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CD2E" w14:textId="77777777" w:rsidR="00662E24" w:rsidRDefault="00662E24" w:rsidP="00662E24">
      <w:pPr>
        <w:rPr>
          <w:rFonts w:ascii="Tenorite" w:hAnsi="Tenorite"/>
          <w:b/>
          <w:bCs/>
          <w:sz w:val="36"/>
          <w:szCs w:val="36"/>
        </w:rPr>
      </w:pPr>
    </w:p>
    <w:p w14:paraId="4D805FD2" w14:textId="77777777" w:rsidR="00662E24" w:rsidRPr="00662E24" w:rsidRDefault="00662E24" w:rsidP="00662E24">
      <w:pPr>
        <w:jc w:val="center"/>
        <w:rPr>
          <w:rFonts w:ascii="Tenorite" w:hAnsi="Tenorite"/>
          <w:b/>
          <w:bCs/>
          <w:color w:val="7030A0"/>
          <w:sz w:val="40"/>
          <w:szCs w:val="40"/>
        </w:rPr>
      </w:pPr>
      <w:r w:rsidRPr="00662E24">
        <w:rPr>
          <w:rFonts w:ascii="Tenorite" w:hAnsi="Tenorite"/>
          <w:b/>
          <w:bCs/>
          <w:color w:val="7030A0"/>
          <w:sz w:val="40"/>
          <w:szCs w:val="40"/>
        </w:rPr>
        <w:t xml:space="preserve">Co-production Top Tips </w:t>
      </w:r>
    </w:p>
    <w:p w14:paraId="77F8E773" w14:textId="112B004F" w:rsidR="00662E24" w:rsidRPr="00662E24" w:rsidRDefault="00662E24" w:rsidP="00662E24">
      <w:pPr>
        <w:rPr>
          <w:rFonts w:ascii="Tenorite" w:hAnsi="Tenorite"/>
          <w:b/>
          <w:bCs/>
          <w:color w:val="7030A0"/>
          <w:sz w:val="32"/>
          <w:szCs w:val="32"/>
        </w:rPr>
      </w:pPr>
      <w:r w:rsidRPr="00662E24">
        <w:rPr>
          <w:rFonts w:ascii="Tenorite" w:hAnsi="Tenorite"/>
          <w:b/>
          <w:bCs/>
          <w:color w:val="7030A0"/>
          <w:sz w:val="32"/>
          <w:szCs w:val="32"/>
        </w:rPr>
        <w:t xml:space="preserve">Top Tips for </w:t>
      </w:r>
      <w:r w:rsidR="001449BB" w:rsidRPr="001449BB">
        <w:rPr>
          <w:rFonts w:ascii="Tenorite" w:hAnsi="Tenorite"/>
          <w:b/>
          <w:bCs/>
          <w:color w:val="7030A0"/>
          <w:sz w:val="32"/>
          <w:szCs w:val="32"/>
        </w:rPr>
        <w:t>staff who support people to take part.</w:t>
      </w:r>
    </w:p>
    <w:p w14:paraId="344E710F" w14:textId="6375E5AD" w:rsidR="000412A1" w:rsidRDefault="00662E24" w:rsidP="00662E24">
      <w:pPr>
        <w:rPr>
          <w:rFonts w:ascii="Tenorite" w:hAnsi="Tenorite"/>
          <w:sz w:val="28"/>
          <w:szCs w:val="28"/>
        </w:rPr>
      </w:pPr>
      <w:r w:rsidRPr="00662E24">
        <w:rPr>
          <w:rFonts w:ascii="Tenorite" w:hAnsi="Tenorite"/>
          <w:sz w:val="28"/>
          <w:szCs w:val="28"/>
        </w:rPr>
        <w:t xml:space="preserve">These top tips were developed by My Life Choices co-production group and reflect their lived experience of co-production.  </w:t>
      </w:r>
    </w:p>
    <w:p w14:paraId="0DE67F14" w14:textId="77777777" w:rsidR="00A60D60" w:rsidRPr="00947C49" w:rsidRDefault="004E6132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Be patient and kind.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64903758" w14:textId="39690B62" w:rsidR="004E6132" w:rsidRPr="00A60D60" w:rsidRDefault="004E6132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People may need time to get used to the group, the work, and how meetings run.</w:t>
      </w:r>
    </w:p>
    <w:p w14:paraId="1B7E6644" w14:textId="77777777" w:rsidR="00A60D60" w:rsidRPr="00947C49" w:rsidRDefault="004E6132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Be clear before people attend.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0BA81A3E" w14:textId="5EA5D8E3" w:rsidR="004E6132" w:rsidRPr="00A60D60" w:rsidRDefault="004E6132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Explain what the meeting is about, what is expected, and what their role will be.</w:t>
      </w:r>
    </w:p>
    <w:p w14:paraId="5C8600D3" w14:textId="77777777" w:rsidR="00A60D60" w:rsidRPr="00947C49" w:rsidRDefault="004E6132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Remember people may be new to the work</w:t>
      </w:r>
      <w:r w:rsidRPr="00947C49">
        <w:rPr>
          <w:rFonts w:ascii="Tenorite" w:hAnsi="Tenorite"/>
          <w:color w:val="7030A0"/>
          <w:sz w:val="28"/>
          <w:szCs w:val="28"/>
        </w:rPr>
        <w:t xml:space="preserve">. </w:t>
      </w:r>
    </w:p>
    <w:p w14:paraId="4B0365E2" w14:textId="5B260476" w:rsidR="004E6132" w:rsidRPr="00A60D60" w:rsidRDefault="004E6132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Do not assume people understand systems, processes, or language.</w:t>
      </w:r>
    </w:p>
    <w:p w14:paraId="2BC557FA" w14:textId="77777777" w:rsidR="00A60D60" w:rsidRPr="00947C49" w:rsidRDefault="004E6132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Make it easy to take part.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5C687321" w14:textId="1BDA9651" w:rsidR="004E6132" w:rsidRPr="00A60D60" w:rsidRDefault="004E6132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Avoid acronyms and jargon. Plan meetings so everyone has time to speak.</w:t>
      </w:r>
    </w:p>
    <w:p w14:paraId="6812B6C3" w14:textId="77777777" w:rsidR="00A60D60" w:rsidRPr="00947C49" w:rsidRDefault="004E6132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 xml:space="preserve">Build relationships. </w:t>
      </w:r>
    </w:p>
    <w:p w14:paraId="56DF484F" w14:textId="4CCCCE49" w:rsidR="004E6132" w:rsidRPr="00A60D60" w:rsidRDefault="004E6132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Tell people what difference their involvement has made. Agree together what good communication looks like and take time to build trust.</w:t>
      </w:r>
    </w:p>
    <w:p w14:paraId="09BA0E6C" w14:textId="77777777" w:rsidR="00A60D60" w:rsidRPr="00947C49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Provide the right support.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5B87E90E" w14:textId="30FA346D" w:rsidR="0064314F" w:rsidRPr="00A60D60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Have support in place and plan for two people to attend together so they can support each other.</w:t>
      </w:r>
    </w:p>
    <w:p w14:paraId="2D69C923" w14:textId="77777777" w:rsidR="00A60D60" w:rsidRPr="00947C49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Give information in good time.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08049202" w14:textId="41C7EA06" w:rsidR="0064314F" w:rsidRPr="00A60D60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Send papers early and send reminders. This helps people prepare, especially carers.</w:t>
      </w:r>
    </w:p>
    <w:p w14:paraId="58F7DF69" w14:textId="77777777" w:rsidR="00A60D60" w:rsidRPr="00947C49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lastRenderedPageBreak/>
        <w:t xml:space="preserve">Be respectful and open. </w:t>
      </w:r>
    </w:p>
    <w:p w14:paraId="32621AFD" w14:textId="4E561F34" w:rsidR="0064314F" w:rsidRPr="00A60D60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Do not make assumptions about what lived experience “looks like” or why people are involved.</w:t>
      </w:r>
    </w:p>
    <w:p w14:paraId="718BA3D5" w14:textId="77777777" w:rsidR="00A60D60" w:rsidRPr="00947C49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Listen without taking things personally.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78B22197" w14:textId="3842B0F6" w:rsidR="0064314F" w:rsidRPr="00A60D60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Feedback is about improving services, not criticising individuals.</w:t>
      </w:r>
    </w:p>
    <w:p w14:paraId="7E17597B" w14:textId="77777777" w:rsidR="00A60D60" w:rsidRPr="00947C49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color w:val="7030A0"/>
          <w:sz w:val="28"/>
          <w:szCs w:val="28"/>
        </w:rPr>
      </w:pPr>
      <w:r w:rsidRPr="00947C49">
        <w:rPr>
          <w:rFonts w:ascii="Tenorite" w:hAnsi="Tenorite"/>
          <w:b/>
          <w:bCs/>
          <w:color w:val="7030A0"/>
          <w:sz w:val="28"/>
          <w:szCs w:val="28"/>
        </w:rPr>
        <w:t>Use lived experience appropriately.</w:t>
      </w:r>
      <w:r w:rsidRPr="00947C49">
        <w:rPr>
          <w:rFonts w:ascii="Tenorite" w:hAnsi="Tenorite"/>
          <w:color w:val="7030A0"/>
          <w:sz w:val="28"/>
          <w:szCs w:val="28"/>
        </w:rPr>
        <w:t xml:space="preserve"> </w:t>
      </w:r>
    </w:p>
    <w:p w14:paraId="64BF9B35" w14:textId="151913C0" w:rsidR="0064314F" w:rsidRPr="00A60D60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production, do not call it co-production.</w:t>
      </w:r>
    </w:p>
    <w:p w14:paraId="0A53712C" w14:textId="77777777" w:rsidR="00BB62C3" w:rsidRDefault="0064314F" w:rsidP="000412A1">
      <w:pPr>
        <w:pStyle w:val="ListParagraph"/>
        <w:numPr>
          <w:ilvl w:val="0"/>
          <w:numId w:val="2"/>
        </w:numPr>
        <w:spacing w:line="360" w:lineRule="auto"/>
        <w:rPr>
          <w:rFonts w:ascii="Tenorite" w:hAnsi="Tenorite"/>
          <w:sz w:val="28"/>
          <w:szCs w:val="28"/>
        </w:rPr>
      </w:pPr>
      <w:r w:rsidRPr="000412A1">
        <w:rPr>
          <w:rFonts w:ascii="Tenorite" w:hAnsi="Tenorite"/>
          <w:b/>
          <w:bCs/>
          <w:color w:val="7030A0"/>
          <w:sz w:val="28"/>
          <w:szCs w:val="28"/>
        </w:rPr>
        <w:t>Take people seriously.</w:t>
      </w:r>
      <w:r w:rsidRPr="000412A1">
        <w:rPr>
          <w:rFonts w:ascii="Tenorite" w:hAnsi="Tenorite"/>
          <w:color w:val="7030A0"/>
          <w:sz w:val="28"/>
          <w:szCs w:val="28"/>
        </w:rPr>
        <w:t xml:space="preserve"> </w:t>
      </w:r>
    </w:p>
    <w:p w14:paraId="06464957" w14:textId="6DDD768F" w:rsidR="0064314F" w:rsidRDefault="0064314F" w:rsidP="000412A1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  <w:r w:rsidRPr="00A60D60">
        <w:rPr>
          <w:rFonts w:ascii="Tenorite" w:hAnsi="Tenorite"/>
          <w:sz w:val="28"/>
          <w:szCs w:val="28"/>
        </w:rPr>
        <w:t>Capture what people say in meeting notes, check you have understood correctly, and allow space for feelings</w:t>
      </w:r>
      <w:r w:rsidR="000412A1">
        <w:rPr>
          <w:rFonts w:ascii="Tenorite" w:hAnsi="Tenorite"/>
          <w:sz w:val="28"/>
          <w:szCs w:val="28"/>
        </w:rPr>
        <w:t>.</w:t>
      </w:r>
    </w:p>
    <w:p w14:paraId="56301623" w14:textId="77777777" w:rsidR="00BB62C3" w:rsidRDefault="00BB62C3" w:rsidP="00BB62C3">
      <w:pPr>
        <w:pStyle w:val="ListParagraph"/>
        <w:rPr>
          <w:rFonts w:ascii="Tenorite" w:hAnsi="Tenorite"/>
          <w:sz w:val="28"/>
          <w:szCs w:val="28"/>
        </w:rPr>
      </w:pPr>
    </w:p>
    <w:p w14:paraId="4FDD8AB1" w14:textId="334DE9CE" w:rsidR="00662E24" w:rsidRPr="00662E24" w:rsidRDefault="00662E24" w:rsidP="00662E24">
      <w:pPr>
        <w:pStyle w:val="ListParagraph"/>
        <w:spacing w:line="360" w:lineRule="auto"/>
        <w:rPr>
          <w:rFonts w:ascii="Tenorite" w:hAnsi="Tenorite"/>
          <w:sz w:val="28"/>
          <w:szCs w:val="28"/>
        </w:rPr>
      </w:pPr>
    </w:p>
    <w:sectPr w:rsidR="00662E24" w:rsidRPr="00662E24" w:rsidSect="00662E24">
      <w:headerReference w:type="first" r:id="rId7"/>
      <w:pgSz w:w="11906" w:h="16838"/>
      <w:pgMar w:top="1440" w:right="1440" w:bottom="1440" w:left="1440" w:header="68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CE77B" w14:textId="77777777" w:rsidR="00594B99" w:rsidRDefault="00594B99" w:rsidP="00662E24">
      <w:pPr>
        <w:spacing w:after="0" w:line="240" w:lineRule="auto"/>
      </w:pPr>
      <w:r>
        <w:separator/>
      </w:r>
    </w:p>
  </w:endnote>
  <w:endnote w:type="continuationSeparator" w:id="0">
    <w:p w14:paraId="2E7AF422" w14:textId="77777777" w:rsidR="00594B99" w:rsidRDefault="00594B99" w:rsidP="0066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0B9A" w14:textId="77777777" w:rsidR="00594B99" w:rsidRDefault="00594B99" w:rsidP="00662E24">
      <w:pPr>
        <w:spacing w:after="0" w:line="240" w:lineRule="auto"/>
      </w:pPr>
      <w:r>
        <w:separator/>
      </w:r>
    </w:p>
  </w:footnote>
  <w:footnote w:type="continuationSeparator" w:id="0">
    <w:p w14:paraId="1E731EEA" w14:textId="77777777" w:rsidR="00594B99" w:rsidRDefault="00594B99" w:rsidP="00662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43E82" w14:textId="4997CE20" w:rsidR="00662E24" w:rsidRDefault="00662E24">
    <w:pPr>
      <w:pStyle w:val="Header"/>
    </w:pPr>
    <w:r>
      <w:rPr>
        <w:noProof/>
      </w:rPr>
      <w:drawing>
        <wp:inline distT="0" distB="0" distL="0" distR="0" wp14:anchorId="5FCB7757" wp14:editId="1BAE3D05">
          <wp:extent cx="1953158" cy="734387"/>
          <wp:effectExtent l="0" t="0" r="0" b="8890"/>
          <wp:docPr id="1162229601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731421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2544" cy="741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57768"/>
    <w:multiLevelType w:val="hybridMultilevel"/>
    <w:tmpl w:val="22BE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D16D3"/>
    <w:multiLevelType w:val="hybridMultilevel"/>
    <w:tmpl w:val="C0483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2509">
    <w:abstractNumId w:val="0"/>
  </w:num>
  <w:num w:numId="2" w16cid:durableId="370501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4"/>
    <w:rsid w:val="000412A1"/>
    <w:rsid w:val="001449BB"/>
    <w:rsid w:val="00330AB5"/>
    <w:rsid w:val="004E6132"/>
    <w:rsid w:val="00594B99"/>
    <w:rsid w:val="0064314F"/>
    <w:rsid w:val="00662E24"/>
    <w:rsid w:val="00824C45"/>
    <w:rsid w:val="008C248B"/>
    <w:rsid w:val="00947C49"/>
    <w:rsid w:val="00A60D60"/>
    <w:rsid w:val="00B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817E98"/>
  <w15:chartTrackingRefBased/>
  <w15:docId w15:val="{ABFE7E5F-D745-4A7D-81CB-140E2997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2E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2E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E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2E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2E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2E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2E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2E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2E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2E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2E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2E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2E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2E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2E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2E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2E2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6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2E24"/>
  </w:style>
  <w:style w:type="paragraph" w:styleId="Footer">
    <w:name w:val="footer"/>
    <w:basedOn w:val="Normal"/>
    <w:link w:val="FooterChar"/>
    <w:uiPriority w:val="99"/>
    <w:unhideWhenUsed/>
    <w:rsid w:val="00662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2E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DRAPER, Debbie (NHS NOTTINGHAM AND NOTTINGHAMSHIRE ICB - 52R)</dc:creator>
  <cp:keywords/>
  <dc:description/>
  <cp:lastModifiedBy>DRAPER, Debbie (NHS NOTTINGHAM AND NOTTINGHAMSHIRE ICB - 52R)</cp:lastModifiedBy>
  <cp:revision>9</cp:revision>
  <dcterms:created xsi:type="dcterms:W3CDTF">2026-04-30T08:12:00Z</dcterms:created>
  <dcterms:modified xsi:type="dcterms:W3CDTF">2026-04-30T08:18:00Z</dcterms:modified>
</cp:coreProperties>
</file>