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09T00:00:00Z">
          <w:dateFormat w:val="dd/MM/yyyy"/>
          <w:lid w:val="en-GB"/>
          <w:storeMappedDataAs w:val="dateTime"/>
          <w:calendar w:val="gregorian"/>
        </w:date>
      </w:sdtPr>
      <w:sdtEndPr/>
      <w:sdtContent>
        <w:p w14:paraId="66AF7E6C" w14:textId="7299EC69" w:rsidR="00AC0ADB" w:rsidRDefault="00C01B2A" w:rsidP="00AC0ADB">
          <w:pPr>
            <w:spacing w:after="120"/>
            <w:jc w:val="right"/>
            <w:rPr>
              <w:rFonts w:ascii="Arial" w:hAnsi="Arial" w:cs="Arial"/>
              <w:color w:val="000000"/>
            </w:rPr>
          </w:pPr>
          <w:r>
            <w:rPr>
              <w:rFonts w:ascii="Arial" w:hAnsi="Arial" w:cs="Arial"/>
              <w:color w:val="000000"/>
              <w:lang w:val="en-GB"/>
            </w:rPr>
            <w:t>09/02/2023</w:t>
          </w:r>
        </w:p>
      </w:sdtContent>
    </w:sdt>
    <w:p w14:paraId="792316A5" w14:textId="2FA1F2E2"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CB04AD">
        <w:rPr>
          <w:rFonts w:ascii="Arial" w:hAnsi="Arial" w:cs="Arial"/>
          <w:color w:val="000000"/>
        </w:rPr>
        <w:t>170</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62860E8C"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information I can confirm in accordance with Section 1 (1) of the Freedom of Information Act 2000 that w</w:t>
      </w:r>
      <w:r w:rsidR="00F82A7D" w:rsidRPr="00CB04AD">
        <w:rPr>
          <w:rFonts w:cs="Arial"/>
          <w:b w:val="0"/>
          <w:color w:val="auto"/>
          <w:sz w:val="22"/>
          <w:szCs w:val="22"/>
        </w:rPr>
        <w:t>e do</w:t>
      </w:r>
      <w:r w:rsidR="00612999" w:rsidRPr="00CB04AD">
        <w:rPr>
          <w:rFonts w:cs="Arial"/>
          <w:b w:val="0"/>
          <w:color w:val="auto"/>
          <w:sz w:val="22"/>
          <w:szCs w:val="22"/>
        </w:rPr>
        <w:t xml:space="preserve"> </w:t>
      </w:r>
      <w:r w:rsidR="00F82A7D" w:rsidRPr="00502130">
        <w:rPr>
          <w:rFonts w:cs="Arial"/>
          <w:b w:val="0"/>
          <w:sz w:val="22"/>
          <w:szCs w:val="22"/>
        </w:rPr>
        <w:t xml:space="preserve">hold the information that you have requested.  A response to </w:t>
      </w:r>
      <w:r w:rsidR="00F82A7D" w:rsidRPr="00CB04AD">
        <w:rPr>
          <w:rFonts w:cs="Arial"/>
          <w:b w:val="0"/>
          <w:color w:val="auto"/>
          <w:sz w:val="22"/>
          <w:szCs w:val="22"/>
        </w:rPr>
        <w:t>each part o</w:t>
      </w:r>
      <w:r w:rsidR="00897C8A" w:rsidRPr="00CB04AD">
        <w:rPr>
          <w:rFonts w:cs="Arial"/>
          <w:b w:val="0"/>
          <w:color w:val="auto"/>
          <w:sz w:val="22"/>
          <w:szCs w:val="22"/>
        </w:rPr>
        <w:t xml:space="preserve">f 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D90D281" w14:textId="1B6A5D0D" w:rsidR="00CB04AD" w:rsidRPr="00CB04AD" w:rsidRDefault="00CB04AD" w:rsidP="00CB04AD">
      <w:pPr>
        <w:rPr>
          <w:lang w:val="en-GB"/>
        </w:rPr>
      </w:pPr>
      <w:r w:rsidRPr="00CB04AD">
        <w:rPr>
          <w:b/>
          <w:bCs/>
        </w:rPr>
        <w:t>How are Children &amp; Young People (CYP) services commissioned for those who have complex health needs in your area? (</w:t>
      </w:r>
      <w:proofErr w:type="gramStart"/>
      <w:r w:rsidRPr="00CB04AD">
        <w:rPr>
          <w:b/>
          <w:bCs/>
        </w:rPr>
        <w:t>as</w:t>
      </w:r>
      <w:proofErr w:type="gramEnd"/>
      <w:r w:rsidRPr="00CB04AD">
        <w:rPr>
          <w:b/>
          <w:bCs/>
        </w:rPr>
        <w:t xml:space="preserve"> defined within Background). Please answer against the categories listed in the below, where applicable. </w:t>
      </w:r>
      <w:r w:rsidRPr="00CB04AD">
        <w:rPr>
          <w:i/>
          <w:iCs/>
        </w:rPr>
        <w:t xml:space="preserve">Example answers for the type of procurement model </w:t>
      </w:r>
      <w:proofErr w:type="gramStart"/>
      <w:r w:rsidRPr="00CB04AD">
        <w:rPr>
          <w:i/>
          <w:iCs/>
        </w:rPr>
        <w:t>include:</w:t>
      </w:r>
      <w:proofErr w:type="gramEnd"/>
      <w:r w:rsidRPr="00CB04AD">
        <w:rPr>
          <w:i/>
          <w:iCs/>
        </w:rPr>
        <w:t xml:space="preserve"> Operate a Framework, Operate a Dynamic Purchasing System (DPS), Spot Purchasing, Preferred Provider, Block Contract, No formal process.</w:t>
      </w:r>
      <w:r w:rsidRPr="00CB04AD">
        <w:t xml:space="preserve"> </w:t>
      </w:r>
    </w:p>
    <w:tbl>
      <w:tblPr>
        <w:tblW w:w="0" w:type="auto"/>
        <w:tblCellMar>
          <w:left w:w="0" w:type="dxa"/>
          <w:right w:w="0" w:type="dxa"/>
        </w:tblCellMar>
        <w:tblLook w:val="04A0" w:firstRow="1" w:lastRow="0" w:firstColumn="1" w:lastColumn="0" w:noHBand="0" w:noVBand="1"/>
      </w:tblPr>
      <w:tblGrid>
        <w:gridCol w:w="1896"/>
        <w:gridCol w:w="3079"/>
        <w:gridCol w:w="2698"/>
        <w:gridCol w:w="2619"/>
      </w:tblGrid>
      <w:tr w:rsidR="00CB04AD" w14:paraId="10E72164" w14:textId="77777777" w:rsidTr="00CB04AD">
        <w:trPr>
          <w:trHeight w:val="385"/>
        </w:trPr>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A555BE" w14:textId="77777777" w:rsidR="00CB04AD" w:rsidRPr="00CB04AD" w:rsidRDefault="00CB04AD">
            <w:pPr>
              <w:rPr>
                <w:color w:val="1F497D" w:themeColor="text2"/>
                <w:lang w:val="en-GB"/>
              </w:rPr>
            </w:pPr>
            <w:r w:rsidRPr="00CB04AD">
              <w:rPr>
                <w:color w:val="1F497D" w:themeColor="text2"/>
              </w:rPr>
              <w:t>Organisation type</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D74971" w14:textId="77777777" w:rsidR="00CB04AD" w:rsidRPr="00CB04AD" w:rsidRDefault="00CB04AD">
            <w:pPr>
              <w:rPr>
                <w:color w:val="1F497D" w:themeColor="text2"/>
              </w:rPr>
            </w:pPr>
            <w:r w:rsidRPr="00CB04AD">
              <w:rPr>
                <w:color w:val="1F497D" w:themeColor="text2"/>
              </w:rPr>
              <w:t>Who leads on the procurement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2951B5" w14:textId="77777777" w:rsidR="00CB04AD" w:rsidRPr="00CB04AD" w:rsidRDefault="00CB04AD">
            <w:pPr>
              <w:rPr>
                <w:color w:val="1F497D" w:themeColor="text2"/>
              </w:rPr>
            </w:pPr>
            <w:r w:rsidRPr="00CB04AD">
              <w:rPr>
                <w:color w:val="1F497D" w:themeColor="text2"/>
              </w:rPr>
              <w:t>Type of procurement model in use</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08EE7" w14:textId="77777777" w:rsidR="00CB04AD" w:rsidRPr="00CB04AD" w:rsidRDefault="00CB04AD">
            <w:pPr>
              <w:rPr>
                <w:color w:val="1F497D" w:themeColor="text2"/>
              </w:rPr>
            </w:pPr>
            <w:r w:rsidRPr="00CB04AD">
              <w:rPr>
                <w:color w:val="1F497D" w:themeColor="text2"/>
              </w:rPr>
              <w:t>Link (if applicable)</w:t>
            </w:r>
          </w:p>
        </w:tc>
      </w:tr>
      <w:tr w:rsidR="00CB04AD" w14:paraId="4A45C646" w14:textId="77777777" w:rsidTr="00CB04AD">
        <w:trPr>
          <w:trHeight w:val="188"/>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8BB58" w14:textId="77777777" w:rsidR="00CB04AD" w:rsidRPr="00CB04AD" w:rsidRDefault="00CB04AD">
            <w:pPr>
              <w:rPr>
                <w:color w:val="1F497D" w:themeColor="text2"/>
              </w:rPr>
            </w:pPr>
            <w:r w:rsidRPr="00CB04AD">
              <w:rPr>
                <w:color w:val="1F497D" w:themeColor="text2"/>
              </w:rPr>
              <w:t>ICB/ICS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A37D36C" w14:textId="15461C8A" w:rsidR="00CB04AD" w:rsidRPr="00CB04AD" w:rsidRDefault="00CB04AD">
            <w:pPr>
              <w:rPr>
                <w:color w:val="1F497D" w:themeColor="text2"/>
              </w:rPr>
            </w:pPr>
            <w:r w:rsidRPr="00CB04AD">
              <w:rPr>
                <w:color w:val="1F497D" w:themeColor="text2"/>
              </w:rPr>
              <w:t xml:space="preserve">ICB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AB68F67" w14:textId="77777777" w:rsidR="00CB04AD" w:rsidRPr="00CB04AD" w:rsidRDefault="00CB04AD" w:rsidP="00CB04AD">
            <w:pPr>
              <w:pStyle w:val="ListParagraph"/>
              <w:numPr>
                <w:ilvl w:val="0"/>
                <w:numId w:val="7"/>
              </w:numPr>
              <w:spacing w:after="0" w:line="240" w:lineRule="auto"/>
              <w:contextualSpacing w:val="0"/>
              <w:rPr>
                <w:rFonts w:eastAsia="Times New Roman"/>
                <w:color w:val="1F497D" w:themeColor="text2"/>
              </w:rPr>
            </w:pPr>
            <w:r w:rsidRPr="00CB04AD">
              <w:rPr>
                <w:rFonts w:eastAsia="Times New Roman"/>
                <w:color w:val="1F497D" w:themeColor="text2"/>
              </w:rPr>
              <w:t>Framework for continuing care</w:t>
            </w:r>
          </w:p>
          <w:p w14:paraId="78A852F5" w14:textId="07C114C2" w:rsidR="00CB04AD" w:rsidRPr="00CB04AD" w:rsidRDefault="00EB0024" w:rsidP="00CB04AD">
            <w:pPr>
              <w:pStyle w:val="ListParagraph"/>
              <w:numPr>
                <w:ilvl w:val="0"/>
                <w:numId w:val="7"/>
              </w:numPr>
              <w:spacing w:after="0" w:line="240" w:lineRule="auto"/>
              <w:contextualSpacing w:val="0"/>
              <w:rPr>
                <w:rFonts w:eastAsia="Times New Roman"/>
                <w:color w:val="1F497D" w:themeColor="text2"/>
              </w:rPr>
            </w:pPr>
            <w:r>
              <w:rPr>
                <w:rFonts w:eastAsia="Times New Roman"/>
                <w:color w:val="1F497D" w:themeColor="text2"/>
              </w:rPr>
              <w:t xml:space="preserve">Block contract </w:t>
            </w:r>
            <w:r w:rsidR="00CB04AD" w:rsidRPr="00CB04AD">
              <w:rPr>
                <w:rFonts w:eastAsia="Times New Roman"/>
                <w:color w:val="1F497D" w:themeColor="text2"/>
              </w:rPr>
              <w:t xml:space="preserve">for </w:t>
            </w:r>
            <w:proofErr w:type="gramStart"/>
            <w:r w:rsidR="00CB04AD" w:rsidRPr="00CB04AD">
              <w:rPr>
                <w:rFonts w:eastAsia="Times New Roman"/>
                <w:color w:val="1F497D" w:themeColor="text2"/>
              </w:rPr>
              <w:t>End of Life</w:t>
            </w:r>
            <w:proofErr w:type="gramEnd"/>
            <w:r w:rsidR="00CB04AD" w:rsidRPr="00CB04AD">
              <w:rPr>
                <w:rFonts w:eastAsia="Times New Roman"/>
                <w:color w:val="1F497D" w:themeColor="text2"/>
              </w:rPr>
              <w:t xml:space="preserve"> respite support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C837A76" w14:textId="77777777" w:rsidR="00CB04AD" w:rsidRPr="00CB04AD" w:rsidRDefault="00CB04AD">
            <w:pPr>
              <w:rPr>
                <w:rFonts w:eastAsiaTheme="minorHAnsi"/>
                <w:color w:val="1F497D" w:themeColor="text2"/>
              </w:rPr>
            </w:pPr>
          </w:p>
          <w:p w14:paraId="0AFDEBA5" w14:textId="77777777" w:rsidR="00CB04AD" w:rsidRPr="00CB04AD" w:rsidRDefault="00CB04AD">
            <w:pPr>
              <w:rPr>
                <w:color w:val="1F497D" w:themeColor="text2"/>
              </w:rPr>
            </w:pPr>
            <w:r w:rsidRPr="00CB04AD">
              <w:rPr>
                <w:color w:val="1F497D" w:themeColor="text2"/>
              </w:rPr>
              <w:t>n/a</w:t>
            </w:r>
          </w:p>
        </w:tc>
      </w:tr>
    </w:tbl>
    <w:p w14:paraId="5A806E73" w14:textId="7FD38300" w:rsidR="00CB04AD" w:rsidRDefault="00CB04AD" w:rsidP="00CB04AD">
      <w:pPr>
        <w:pStyle w:val="ListParagraph"/>
        <w:rPr>
          <w:lang w:val="en-GB"/>
        </w:rPr>
      </w:pPr>
    </w:p>
    <w:p w14:paraId="3FE1B5B5" w14:textId="65970DE8" w:rsidR="00CB04AD" w:rsidRPr="00CB04AD" w:rsidRDefault="00CB04AD" w:rsidP="00CB04AD">
      <w:pPr>
        <w:rPr>
          <w:highlight w:val="yellow"/>
          <w:lang w:val="en-GB"/>
        </w:rPr>
      </w:pPr>
      <w:r w:rsidRPr="00CB04AD">
        <w:rPr>
          <w:b/>
          <w:bCs/>
        </w:rPr>
        <w:t>Please complete as much of the table within the attached spreadsheet as possible, contained on the 2</w:t>
      </w:r>
      <w:r w:rsidRPr="00CB04AD">
        <w:rPr>
          <w:b/>
          <w:bCs/>
          <w:vertAlign w:val="superscript"/>
        </w:rPr>
        <w:t>nd</w:t>
      </w:r>
      <w:r w:rsidRPr="00CB04AD">
        <w:rPr>
          <w:b/>
          <w:bCs/>
        </w:rPr>
        <w:t xml:space="preserve"> tab. We would like to know the names of the care providers that are currently being used to deliver services to the Children &amp; Young People (CYP) cohort described in the Background. To support with identifying a national list of care providers for this cohort, we also require details about the type of provider. Reference points such as the provider postcode and CQC Location ID (if it is a CQC registered service) have been requested to allow for the providers to be identified in a consistent and accurate manner across ICBs/ICSs. </w:t>
      </w:r>
      <w:r w:rsidRPr="00CB04AD">
        <w:rPr>
          <w:i/>
          <w:iCs/>
        </w:rPr>
        <w:t>The 3</w:t>
      </w:r>
      <w:r w:rsidRPr="00CB04AD">
        <w:rPr>
          <w:i/>
          <w:iCs/>
          <w:vertAlign w:val="superscript"/>
        </w:rPr>
        <w:t>rd</w:t>
      </w:r>
      <w:r w:rsidRPr="00CB04AD">
        <w:rPr>
          <w:i/>
          <w:iCs/>
        </w:rPr>
        <w:t xml:space="preserve"> tab contains a Key which provides further explanation to some of the columns, alongside possible examples. Please note that the examples are not an exhaustive list. If it is not possible to populate this template within the FOI time allowance, yet the data is recorded in an alternative spreadsheet form, please provide this. </w:t>
      </w:r>
    </w:p>
    <w:p w14:paraId="70559D1E" w14:textId="77123F4E" w:rsidR="00CB04AD" w:rsidRPr="00CB04AD" w:rsidRDefault="00CB04AD" w:rsidP="00CB04AD">
      <w:pPr>
        <w:rPr>
          <w:color w:val="1F497D" w:themeColor="text2"/>
          <w:lang w:val="en-GB"/>
        </w:rPr>
      </w:pPr>
      <w:r w:rsidRPr="00CB04AD">
        <w:rPr>
          <w:color w:val="1F497D" w:themeColor="text2"/>
          <w:lang w:val="en-GB"/>
        </w:rPr>
        <w:t xml:space="preserve">Please see Appendix 1 – FOI 22 170. </w:t>
      </w:r>
    </w:p>
    <w:p w14:paraId="04B5CBF0" w14:textId="3B57806A" w:rsidR="009B6427" w:rsidRDefault="009B6427"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 xml:space="preserve">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w:t>
      </w:r>
      <w:r w:rsidRPr="009B6427">
        <w:rPr>
          <w:rFonts w:ascii="Arial" w:hAnsi="Arial" w:cs="Arial"/>
        </w:rPr>
        <w:lastRenderedPageBreak/>
        <w:t>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C01B2A"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A10FFD"/>
    <w:multiLevelType w:val="hybridMultilevel"/>
    <w:tmpl w:val="0DB678D0"/>
    <w:lvl w:ilvl="0" w:tplc="31005426">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034C9"/>
    <w:multiLevelType w:val="hybridMultilevel"/>
    <w:tmpl w:val="63D66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A"/>
    <w:rsid w:val="00010986"/>
    <w:rsid w:val="00014385"/>
    <w:rsid w:val="00051D17"/>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AE7CBE"/>
    <w:rsid w:val="00B01BD5"/>
    <w:rsid w:val="00B250A0"/>
    <w:rsid w:val="00B57110"/>
    <w:rsid w:val="00B6430A"/>
    <w:rsid w:val="00B84C81"/>
    <w:rsid w:val="00B85A2D"/>
    <w:rsid w:val="00BA4462"/>
    <w:rsid w:val="00BE746D"/>
    <w:rsid w:val="00C01B2A"/>
    <w:rsid w:val="00C11F52"/>
    <w:rsid w:val="00C37765"/>
    <w:rsid w:val="00C43500"/>
    <w:rsid w:val="00C538AF"/>
    <w:rsid w:val="00C80F1A"/>
    <w:rsid w:val="00C93A52"/>
    <w:rsid w:val="00C94348"/>
    <w:rsid w:val="00CB04AD"/>
    <w:rsid w:val="00CF3571"/>
    <w:rsid w:val="00D03545"/>
    <w:rsid w:val="00D62E7D"/>
    <w:rsid w:val="00DB747D"/>
    <w:rsid w:val="00DD19CD"/>
    <w:rsid w:val="00DD78CB"/>
    <w:rsid w:val="00DE5066"/>
    <w:rsid w:val="00E6128A"/>
    <w:rsid w:val="00E620A3"/>
    <w:rsid w:val="00E92313"/>
    <w:rsid w:val="00E93878"/>
    <w:rsid w:val="00E96F8C"/>
    <w:rsid w:val="00EA3F3B"/>
    <w:rsid w:val="00EB0024"/>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507721331">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869953884">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458644748">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cp:revision>
  <cp:lastPrinted>2018-07-03T09:00:00Z</cp:lastPrinted>
  <dcterms:created xsi:type="dcterms:W3CDTF">2023-02-09T11:41:00Z</dcterms:created>
  <dcterms:modified xsi:type="dcterms:W3CDTF">2023-02-09T11:41:00Z</dcterms:modified>
</cp:coreProperties>
</file>