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62D28" w14:textId="571AE0DD" w:rsidR="00331210" w:rsidRDefault="003F159C" w:rsidP="00331210">
      <w:bookmarkStart w:id="0" w:name="_Hlk170728347"/>
      <w:r w:rsidRPr="00331210">
        <w:rPr>
          <w:b/>
          <w:bCs/>
          <w:noProof/>
          <w:sz w:val="52"/>
          <w:szCs w:val="52"/>
        </w:rPr>
        <mc:AlternateContent>
          <mc:Choice Requires="wps">
            <w:drawing>
              <wp:anchor distT="0" distB="0" distL="114300" distR="114300" simplePos="0" relativeHeight="251659264" behindDoc="0" locked="0" layoutInCell="1" allowOverlap="1" wp14:anchorId="65D2A3C4" wp14:editId="496C130A">
                <wp:simplePos x="0" y="0"/>
                <wp:positionH relativeFrom="margin">
                  <wp:posOffset>-812800</wp:posOffset>
                </wp:positionH>
                <wp:positionV relativeFrom="paragraph">
                  <wp:posOffset>-260350</wp:posOffset>
                </wp:positionV>
                <wp:extent cx="7372350" cy="9512300"/>
                <wp:effectExtent l="19050" t="19050" r="19050" b="12700"/>
                <wp:wrapNone/>
                <wp:docPr id="4" name="Rectangle: Rounded Corners 4"/>
                <wp:cNvGraphicFramePr/>
                <a:graphic xmlns:a="http://schemas.openxmlformats.org/drawingml/2006/main">
                  <a:graphicData uri="http://schemas.microsoft.com/office/word/2010/wordprocessingShape">
                    <wps:wsp>
                      <wps:cNvSpPr/>
                      <wps:spPr>
                        <a:xfrm>
                          <a:off x="0" y="0"/>
                          <a:ext cx="7372350" cy="9512300"/>
                        </a:xfrm>
                        <a:prstGeom prst="round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E98649" w14:textId="6F163B3F" w:rsidR="00331210" w:rsidRDefault="00331210" w:rsidP="00A26FA0">
                            <w:pPr>
                              <w:spacing w:after="0"/>
                              <w:rPr>
                                <w:b/>
                                <w:bCs/>
                                <w:color w:val="0D0D0D" w:themeColor="text1" w:themeTint="F2"/>
                                <w:sz w:val="16"/>
                                <w:szCs w:val="16"/>
                                <w:u w:val="single"/>
                              </w:rPr>
                            </w:pPr>
                            <w:r w:rsidRPr="00331210">
                              <w:rPr>
                                <w:color w:val="0D0D0D" w:themeColor="text1" w:themeTint="F2"/>
                              </w:rPr>
                              <w:t>This documentation should be used in conjunction with the Post Falls Guidance for Care Homes document to support the decision-making process following a fall in a Nottingham City or Nottinghamshire County care home</w:t>
                            </w:r>
                            <w:r w:rsidR="004E124E">
                              <w:rPr>
                                <w:color w:val="0D0D0D" w:themeColor="text1" w:themeTint="F2"/>
                              </w:rPr>
                              <w:t>.</w:t>
                            </w:r>
                          </w:p>
                          <w:p w14:paraId="1D27B7DD" w14:textId="77777777" w:rsidR="00331210" w:rsidRDefault="00331210" w:rsidP="00A26FA0">
                            <w:pPr>
                              <w:spacing w:after="0"/>
                              <w:rPr>
                                <w:b/>
                                <w:bCs/>
                                <w:color w:val="0D0D0D" w:themeColor="text1" w:themeTint="F2"/>
                                <w:sz w:val="16"/>
                                <w:szCs w:val="16"/>
                                <w:u w:val="single"/>
                              </w:rPr>
                            </w:pPr>
                          </w:p>
                          <w:p w14:paraId="1EBC73E7" w14:textId="6DD19AAC" w:rsidR="00A26FA0" w:rsidRPr="004E124E" w:rsidRDefault="00A26FA0" w:rsidP="004E124E">
                            <w:pPr>
                              <w:spacing w:after="0" w:line="240" w:lineRule="auto"/>
                              <w:contextualSpacing/>
                              <w:rPr>
                                <w:b/>
                                <w:bCs/>
                                <w:color w:val="0D0D0D" w:themeColor="text1" w:themeTint="F2"/>
                                <w:u w:val="single"/>
                              </w:rPr>
                            </w:pPr>
                            <w:r w:rsidRPr="00331210">
                              <w:rPr>
                                <w:b/>
                                <w:bCs/>
                                <w:color w:val="0D0D0D" w:themeColor="text1" w:themeTint="F2"/>
                                <w:sz w:val="16"/>
                                <w:szCs w:val="16"/>
                                <w:u w:val="single"/>
                              </w:rPr>
                              <w:t xml:space="preserve"> </w:t>
                            </w:r>
                            <w:r w:rsidRPr="004E124E">
                              <w:rPr>
                                <w:b/>
                                <w:bCs/>
                                <w:color w:val="0D0D0D" w:themeColor="text1" w:themeTint="F2"/>
                                <w:u w:val="single"/>
                              </w:rPr>
                              <w:t xml:space="preserve">Supporting a person </w:t>
                            </w:r>
                            <w:r w:rsidR="00331210" w:rsidRPr="004E124E">
                              <w:rPr>
                                <w:b/>
                                <w:bCs/>
                                <w:color w:val="0D0D0D" w:themeColor="text1" w:themeTint="F2"/>
                                <w:u w:val="single"/>
                              </w:rPr>
                              <w:t xml:space="preserve">to get </w:t>
                            </w:r>
                            <w:r w:rsidRPr="004E124E">
                              <w:rPr>
                                <w:b/>
                                <w:bCs/>
                                <w:color w:val="0D0D0D" w:themeColor="text1" w:themeTint="F2"/>
                                <w:u w:val="single"/>
                              </w:rPr>
                              <w:t>up off the floor with minimal support</w:t>
                            </w:r>
                            <w:r w:rsidR="00331210" w:rsidRPr="004E124E">
                              <w:rPr>
                                <w:b/>
                                <w:bCs/>
                                <w:color w:val="0D0D0D" w:themeColor="text1" w:themeTint="F2"/>
                                <w:u w:val="single"/>
                              </w:rPr>
                              <w:t>.</w:t>
                            </w:r>
                            <w:r w:rsidRPr="004E124E">
                              <w:rPr>
                                <w:b/>
                                <w:bCs/>
                                <w:color w:val="0D0D0D" w:themeColor="text1" w:themeTint="F2"/>
                                <w:u w:val="single"/>
                              </w:rPr>
                              <w:t xml:space="preserve"> </w:t>
                            </w:r>
                          </w:p>
                          <w:p w14:paraId="452C7AAB" w14:textId="77777777" w:rsidR="00331210" w:rsidRPr="004E124E" w:rsidRDefault="00331210" w:rsidP="004E124E">
                            <w:pPr>
                              <w:spacing w:after="0" w:line="240" w:lineRule="auto"/>
                              <w:contextualSpacing/>
                              <w:rPr>
                                <w:color w:val="000000" w:themeColor="text1"/>
                              </w:rPr>
                            </w:pPr>
                          </w:p>
                          <w:p w14:paraId="226A1BB4" w14:textId="50178BD6" w:rsidR="00331210" w:rsidRDefault="00331210" w:rsidP="00331210">
                            <w:pPr>
                              <w:rPr>
                                <w:color w:val="000000" w:themeColor="text1"/>
                                <w:sz w:val="16"/>
                                <w:szCs w:val="16"/>
                              </w:rPr>
                            </w:pPr>
                          </w:p>
                          <w:p w14:paraId="5E12B1A9" w14:textId="77777777" w:rsidR="00331210" w:rsidRDefault="00331210" w:rsidP="00331210">
                            <w:pPr>
                              <w:rPr>
                                <w:color w:val="000000" w:themeColor="text1"/>
                                <w:sz w:val="16"/>
                                <w:szCs w:val="16"/>
                              </w:rPr>
                            </w:pPr>
                          </w:p>
                          <w:p w14:paraId="5EC7B5C1" w14:textId="77777777" w:rsidR="00331210" w:rsidRDefault="00331210" w:rsidP="00331210">
                            <w:pPr>
                              <w:rPr>
                                <w:color w:val="000000" w:themeColor="text1"/>
                                <w:sz w:val="16"/>
                                <w:szCs w:val="16"/>
                              </w:rPr>
                            </w:pPr>
                          </w:p>
                          <w:p w14:paraId="16F2634F" w14:textId="77777777" w:rsidR="00331210" w:rsidRDefault="00331210" w:rsidP="00331210">
                            <w:pPr>
                              <w:rPr>
                                <w:color w:val="000000" w:themeColor="text1"/>
                                <w:sz w:val="16"/>
                                <w:szCs w:val="16"/>
                              </w:rPr>
                            </w:pPr>
                          </w:p>
                          <w:p w14:paraId="6F5B84ED" w14:textId="77777777" w:rsidR="00331210" w:rsidRDefault="00331210" w:rsidP="00331210">
                            <w:pPr>
                              <w:rPr>
                                <w:color w:val="000000" w:themeColor="text1"/>
                                <w:sz w:val="16"/>
                                <w:szCs w:val="16"/>
                              </w:rPr>
                            </w:pPr>
                          </w:p>
                          <w:p w14:paraId="50BCB19D" w14:textId="77777777" w:rsidR="00331210" w:rsidRDefault="00331210" w:rsidP="00331210">
                            <w:pPr>
                              <w:rPr>
                                <w:color w:val="000000" w:themeColor="text1"/>
                                <w:sz w:val="16"/>
                                <w:szCs w:val="16"/>
                              </w:rPr>
                            </w:pPr>
                          </w:p>
                          <w:p w14:paraId="4791FC0C" w14:textId="77777777" w:rsidR="004E124E" w:rsidRDefault="004E124E" w:rsidP="00331210">
                            <w:pPr>
                              <w:rPr>
                                <w:color w:val="000000" w:themeColor="text1"/>
                                <w:sz w:val="16"/>
                                <w:szCs w:val="16"/>
                              </w:rPr>
                            </w:pPr>
                          </w:p>
                          <w:p w14:paraId="1994BBBF" w14:textId="77777777" w:rsidR="00352E4B" w:rsidRDefault="00352E4B" w:rsidP="00331210">
                            <w:pPr>
                              <w:rPr>
                                <w:color w:val="000000" w:themeColor="text1"/>
                              </w:rPr>
                            </w:pPr>
                          </w:p>
                          <w:p w14:paraId="2CB5D36B" w14:textId="77777777" w:rsidR="00233517" w:rsidRDefault="00233517" w:rsidP="004E124E">
                            <w:pPr>
                              <w:rPr>
                                <w:color w:val="000000" w:themeColor="text1"/>
                              </w:rPr>
                            </w:pPr>
                          </w:p>
                          <w:p w14:paraId="5E27DAA7" w14:textId="7B777C99" w:rsidR="00331210" w:rsidRPr="004E124E" w:rsidRDefault="00331210" w:rsidP="004E124E">
                            <w:pPr>
                              <w:rPr>
                                <w:color w:val="000000" w:themeColor="text1"/>
                              </w:rPr>
                            </w:pPr>
                            <w:r w:rsidRPr="004E124E">
                              <w:rPr>
                                <w:color w:val="000000" w:themeColor="text1"/>
                              </w:rPr>
                              <w:t xml:space="preserve">If </w:t>
                            </w:r>
                            <w:r w:rsidR="005937C9">
                              <w:rPr>
                                <w:color w:val="000000" w:themeColor="text1"/>
                              </w:rPr>
                              <w:t xml:space="preserve">the </w:t>
                            </w:r>
                            <w:r w:rsidRPr="004E124E">
                              <w:rPr>
                                <w:color w:val="000000" w:themeColor="text1"/>
                              </w:rPr>
                              <w:t xml:space="preserve">resident is deemed not to be seriously injured, then the following steps can be followed to support a resident up off the floor following a fall. </w:t>
                            </w:r>
                          </w:p>
                          <w:p w14:paraId="6FB0D8A5" w14:textId="768580F1" w:rsidR="00331210" w:rsidRPr="004E124E" w:rsidRDefault="00331210" w:rsidP="004E124E">
                            <w:pPr>
                              <w:pStyle w:val="ListParagraph"/>
                              <w:numPr>
                                <w:ilvl w:val="0"/>
                                <w:numId w:val="4"/>
                              </w:numPr>
                              <w:rPr>
                                <w:color w:val="000000" w:themeColor="text1"/>
                              </w:rPr>
                            </w:pPr>
                            <w:r w:rsidRPr="004E124E">
                              <w:rPr>
                                <w:color w:val="000000" w:themeColor="text1"/>
                              </w:rPr>
                              <w:t xml:space="preserve">If a minor injury is present commence first aid </w:t>
                            </w:r>
                          </w:p>
                          <w:p w14:paraId="59D79145" w14:textId="0E9E7310" w:rsidR="00331210" w:rsidRPr="004E124E" w:rsidRDefault="00331210" w:rsidP="00331210">
                            <w:pPr>
                              <w:pStyle w:val="ListParagraph"/>
                              <w:numPr>
                                <w:ilvl w:val="0"/>
                                <w:numId w:val="4"/>
                              </w:numPr>
                              <w:rPr>
                                <w:color w:val="000000" w:themeColor="text1"/>
                              </w:rPr>
                            </w:pPr>
                            <w:r w:rsidRPr="004E124E">
                              <w:rPr>
                                <w:color w:val="000000" w:themeColor="text1"/>
                              </w:rPr>
                              <w:t>Encourage person to bring their knees up to their chest and use their arms to raise their chest off the floor to get back to side sitting.</w:t>
                            </w:r>
                          </w:p>
                          <w:p w14:paraId="3BAFBBAB" w14:textId="39C2C993" w:rsidR="00331210" w:rsidRPr="004E124E" w:rsidRDefault="00331210" w:rsidP="00331210">
                            <w:pPr>
                              <w:pStyle w:val="ListParagraph"/>
                              <w:numPr>
                                <w:ilvl w:val="0"/>
                                <w:numId w:val="4"/>
                              </w:numPr>
                              <w:rPr>
                                <w:color w:val="000000" w:themeColor="text1"/>
                              </w:rPr>
                            </w:pPr>
                            <w:r w:rsidRPr="004E124E">
                              <w:rPr>
                                <w:color w:val="000000" w:themeColor="text1"/>
                              </w:rPr>
                              <w:t>Advise person to then lean their weight forward onto their arms and then to lift their bottom up and over their knees so they are in four-point kneeling.</w:t>
                            </w:r>
                          </w:p>
                          <w:p w14:paraId="2C6D72D5" w14:textId="2853028C" w:rsidR="00331210" w:rsidRPr="004E124E" w:rsidRDefault="00331210" w:rsidP="00331210">
                            <w:pPr>
                              <w:pStyle w:val="ListParagraph"/>
                              <w:numPr>
                                <w:ilvl w:val="0"/>
                                <w:numId w:val="4"/>
                              </w:numPr>
                              <w:rPr>
                                <w:color w:val="000000" w:themeColor="text1"/>
                              </w:rPr>
                            </w:pPr>
                            <w:r w:rsidRPr="004E124E">
                              <w:rPr>
                                <w:color w:val="000000" w:themeColor="text1"/>
                              </w:rPr>
                              <w:t>Place a sturdy chair in front of person and encourage them to slowly place hands one at a time onto the chair.</w:t>
                            </w:r>
                          </w:p>
                          <w:p w14:paraId="189D90F8" w14:textId="4157A2E6" w:rsidR="00331210" w:rsidRPr="004E124E" w:rsidRDefault="00331210" w:rsidP="00331210">
                            <w:pPr>
                              <w:pStyle w:val="ListParagraph"/>
                              <w:numPr>
                                <w:ilvl w:val="0"/>
                                <w:numId w:val="4"/>
                              </w:numPr>
                              <w:rPr>
                                <w:color w:val="000000" w:themeColor="text1"/>
                              </w:rPr>
                            </w:pPr>
                            <w:r w:rsidRPr="004E124E">
                              <w:rPr>
                                <w:color w:val="000000" w:themeColor="text1"/>
                              </w:rPr>
                              <w:t xml:space="preserve">Encourage the resident to bring up their stronger leg first and then puh up with their stronger leg. </w:t>
                            </w:r>
                          </w:p>
                          <w:p w14:paraId="7D3EE099" w14:textId="4587BD26" w:rsidR="00331210" w:rsidRPr="004E124E" w:rsidRDefault="00331210" w:rsidP="00331210">
                            <w:pPr>
                              <w:pStyle w:val="ListParagraph"/>
                              <w:numPr>
                                <w:ilvl w:val="0"/>
                                <w:numId w:val="4"/>
                              </w:numPr>
                              <w:rPr>
                                <w:color w:val="000000" w:themeColor="text1"/>
                              </w:rPr>
                            </w:pPr>
                            <w:r w:rsidRPr="004E124E">
                              <w:rPr>
                                <w:color w:val="000000" w:themeColor="text1"/>
                              </w:rPr>
                              <w:t xml:space="preserve">Resident should then lean weight over their arms and ush up onto the stronger leg </w:t>
                            </w:r>
                          </w:p>
                          <w:p w14:paraId="024753A0" w14:textId="4DE3F1BD" w:rsidR="00331210" w:rsidRPr="004E124E" w:rsidRDefault="00331210" w:rsidP="00331210">
                            <w:pPr>
                              <w:pStyle w:val="ListParagraph"/>
                              <w:numPr>
                                <w:ilvl w:val="0"/>
                                <w:numId w:val="4"/>
                              </w:numPr>
                              <w:rPr>
                                <w:color w:val="000000" w:themeColor="text1"/>
                              </w:rPr>
                            </w:pPr>
                            <w:r w:rsidRPr="004E124E">
                              <w:rPr>
                                <w:color w:val="000000" w:themeColor="text1"/>
                              </w:rPr>
                              <w:t xml:space="preserve">You may need to adjust how far away the chair is placed to get a good step forward. </w:t>
                            </w:r>
                          </w:p>
                          <w:p w14:paraId="17DC6600" w14:textId="77777777" w:rsidR="00331210" w:rsidRPr="004E124E" w:rsidRDefault="00331210" w:rsidP="00331210">
                            <w:pPr>
                              <w:rPr>
                                <w:color w:val="000000" w:themeColor="text1"/>
                              </w:rPr>
                            </w:pPr>
                          </w:p>
                          <w:p w14:paraId="12DC30BC" w14:textId="75E079E9" w:rsidR="00331210" w:rsidRDefault="00331210" w:rsidP="00331210">
                            <w:pPr>
                              <w:rPr>
                                <w:color w:val="000000" w:themeColor="text1"/>
                                <w:sz w:val="16"/>
                                <w:szCs w:val="16"/>
                              </w:rPr>
                            </w:pPr>
                            <w:r>
                              <w:rPr>
                                <w:color w:val="000000" w:themeColor="text1"/>
                                <w:sz w:val="16"/>
                                <w:szCs w:val="16"/>
                              </w:rPr>
                              <w:t xml:space="preserve"> </w:t>
                            </w:r>
                            <w:r>
                              <w:rPr>
                                <w:noProof/>
                              </w:rPr>
                              <w:drawing>
                                <wp:inline distT="0" distB="0" distL="0" distR="0" wp14:anchorId="03643461" wp14:editId="4D8C55FD">
                                  <wp:extent cx="971550" cy="81893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040" t="46049" r="49435" b="9712"/>
                                          <a:stretch/>
                                        </pic:blipFill>
                                        <pic:spPr bwMode="auto">
                                          <a:xfrm>
                                            <a:off x="0" y="0"/>
                                            <a:ext cx="1002118" cy="8446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CA0F5C" wp14:editId="0672ED4B">
                                  <wp:extent cx="1885950" cy="815654"/>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04" t="41020" r="23077" b="17756"/>
                                          <a:stretch/>
                                        </pic:blipFill>
                                        <pic:spPr bwMode="auto">
                                          <a:xfrm flipH="1">
                                            <a:off x="0" y="0"/>
                                            <a:ext cx="1956719" cy="8462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38B624" wp14:editId="13B93C35">
                                  <wp:extent cx="971550" cy="8055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16" t="25187" r="38688" b="18962"/>
                                          <a:stretch/>
                                        </pic:blipFill>
                                        <pic:spPr bwMode="auto">
                                          <a:xfrm flipH="1">
                                            <a:off x="0" y="0"/>
                                            <a:ext cx="1012630" cy="8395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B1D057" wp14:editId="446959AF">
                                  <wp:extent cx="1300358" cy="820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72" t="33176" r="27263" b="10114"/>
                                          <a:stretch/>
                                        </pic:blipFill>
                                        <pic:spPr bwMode="auto">
                                          <a:xfrm flipH="1">
                                            <a:off x="0" y="0"/>
                                            <a:ext cx="1331897" cy="840319"/>
                                          </a:xfrm>
                                          <a:prstGeom prst="rect">
                                            <a:avLst/>
                                          </a:prstGeom>
                                          <a:ln>
                                            <a:noFill/>
                                          </a:ln>
                                          <a:extLst>
                                            <a:ext uri="{53640926-AAD7-44D8-BBD7-CCE9431645EC}">
                                              <a14:shadowObscured xmlns:a14="http://schemas.microsoft.com/office/drawing/2010/main"/>
                                            </a:ext>
                                          </a:extLst>
                                        </pic:spPr>
                                      </pic:pic>
                                    </a:graphicData>
                                  </a:graphic>
                                </wp:inline>
                              </w:drawing>
                            </w:r>
                          </w:p>
                          <w:p w14:paraId="4D1715CF" w14:textId="7E6A64AA" w:rsidR="00331210" w:rsidRPr="004E124E" w:rsidRDefault="00331210" w:rsidP="00331210">
                            <w:pPr>
                              <w:pStyle w:val="ListParagraph"/>
                              <w:numPr>
                                <w:ilvl w:val="0"/>
                                <w:numId w:val="4"/>
                              </w:numPr>
                              <w:rPr>
                                <w:color w:val="000000" w:themeColor="text1"/>
                              </w:rPr>
                            </w:pPr>
                            <w:r w:rsidRPr="004E124E">
                              <w:rPr>
                                <w:color w:val="000000" w:themeColor="text1"/>
                              </w:rPr>
                              <w:t xml:space="preserve">Some residents may not have the physical strength to follow the above steps. On these occasions staff may reason that a hoist is a safe method of supporting a resident off the floor. This is a decision individual to the situation and resident. Please consider how well the resident may tolerate a hoist. Do they use this regularly?  Are they agitated or confused? If so, could the hoist make this worse and compromise safety? Is there room to bring in the hoist safely? </w:t>
                            </w:r>
                          </w:p>
                          <w:p w14:paraId="0E79F817" w14:textId="054CE5A1" w:rsidR="00331210" w:rsidRPr="004E124E" w:rsidRDefault="00331210" w:rsidP="00331210">
                            <w:pPr>
                              <w:pStyle w:val="ListParagraph"/>
                              <w:numPr>
                                <w:ilvl w:val="0"/>
                                <w:numId w:val="4"/>
                              </w:numPr>
                              <w:rPr>
                                <w:color w:val="000000" w:themeColor="text1"/>
                              </w:rPr>
                            </w:pPr>
                            <w:r w:rsidRPr="004E124E">
                              <w:rPr>
                                <w:color w:val="000000" w:themeColor="text1"/>
                              </w:rPr>
                              <w:t>Remember the UCR team</w:t>
                            </w:r>
                            <w:r w:rsidR="008635C9">
                              <w:rPr>
                                <w:color w:val="000000" w:themeColor="text1"/>
                              </w:rPr>
                              <w:t xml:space="preserve"> (for homes in the county) </w:t>
                            </w:r>
                            <w:r w:rsidR="008635C9" w:rsidRPr="004E124E">
                              <w:rPr>
                                <w:color w:val="000000" w:themeColor="text1"/>
                              </w:rPr>
                              <w:t>and</w:t>
                            </w:r>
                            <w:r w:rsidRPr="004E124E">
                              <w:rPr>
                                <w:color w:val="000000" w:themeColor="text1"/>
                              </w:rPr>
                              <w:t xml:space="preserve"> 111 numbers are there to support you. If none of the above is suitable advice for the resident, please call for advice. See Post Falls Guidance for Care Homes Document for contact details or your local Urgent Community Response Team.</w:t>
                            </w:r>
                          </w:p>
                          <w:p w14:paraId="3C5B4FC7" w14:textId="69B5E70E" w:rsidR="00331210" w:rsidRPr="003F159C" w:rsidRDefault="00331210" w:rsidP="00556681">
                            <w:pPr>
                              <w:pStyle w:val="ListParagraph"/>
                              <w:numPr>
                                <w:ilvl w:val="0"/>
                                <w:numId w:val="4"/>
                              </w:numPr>
                              <w:rPr>
                                <w:color w:val="000000" w:themeColor="text1"/>
                              </w:rPr>
                            </w:pPr>
                            <w:r w:rsidRPr="003F159C">
                              <w:rPr>
                                <w:color w:val="000000" w:themeColor="text1"/>
                              </w:rPr>
                              <w:t xml:space="preserve">Closely monitor resident for any signs of deterioration. It is best practice for any trained staff members to commence </w:t>
                            </w:r>
                            <w:r w:rsidR="008635C9" w:rsidRPr="003F159C">
                              <w:rPr>
                                <w:color w:val="000000" w:themeColor="text1"/>
                              </w:rPr>
                              <w:t>half hourly</w:t>
                            </w:r>
                            <w:r w:rsidRPr="003F159C">
                              <w:rPr>
                                <w:color w:val="000000" w:themeColor="text1"/>
                              </w:rPr>
                              <w:t xml:space="preserve"> observations </w:t>
                            </w:r>
                            <w:r w:rsidR="003F159C" w:rsidRPr="003F159C">
                              <w:rPr>
                                <w:color w:val="000000" w:themeColor="text1"/>
                              </w:rPr>
                              <w:t xml:space="preserve">for two </w:t>
                            </w:r>
                            <w:r w:rsidR="00D25B0F" w:rsidRPr="003F159C">
                              <w:rPr>
                                <w:color w:val="000000" w:themeColor="text1"/>
                              </w:rPr>
                              <w:t>hours,</w:t>
                            </w:r>
                            <w:r w:rsidR="003F159C" w:rsidRPr="003F159C">
                              <w:rPr>
                                <w:color w:val="000000" w:themeColor="text1"/>
                              </w:rPr>
                              <w:t xml:space="preserve"> then 1 hourly for 4 hours and then 2 hours for next 24 hours.</w:t>
                            </w:r>
                            <w:r w:rsidRPr="003F159C">
                              <w:rPr>
                                <w:color w:val="000000" w:themeColor="text1"/>
                              </w:rPr>
                              <w:t xml:space="preserve"> </w:t>
                            </w:r>
                          </w:p>
                          <w:p w14:paraId="78937C97" w14:textId="3C47928D" w:rsidR="00331210" w:rsidRPr="00331210" w:rsidRDefault="00331210" w:rsidP="00331210">
                            <w:pPr>
                              <w:rPr>
                                <w:color w:val="000000" w:themeColor="text1"/>
                                <w:sz w:val="16"/>
                                <w:szCs w:val="16"/>
                              </w:rPr>
                            </w:pPr>
                          </w:p>
                          <w:p w14:paraId="50B215BB" w14:textId="312606F2" w:rsidR="00331210" w:rsidRPr="00331210" w:rsidRDefault="00331210" w:rsidP="00331210">
                            <w:pPr>
                              <w:ind w:left="360"/>
                              <w:rPr>
                                <w:color w:val="000000" w:themeColor="text1"/>
                                <w:sz w:val="16"/>
                                <w:szCs w:val="16"/>
                              </w:rPr>
                            </w:pPr>
                          </w:p>
                          <w:p w14:paraId="0C2A6C5B" w14:textId="77777777" w:rsidR="00331210" w:rsidRPr="00331210" w:rsidRDefault="00331210" w:rsidP="00331210">
                            <w:pPr>
                              <w:pStyle w:val="ListParagraph"/>
                              <w:rPr>
                                <w:color w:val="000000" w:themeColor="text1"/>
                                <w:sz w:val="16"/>
                                <w:szCs w:val="16"/>
                              </w:rPr>
                            </w:pPr>
                          </w:p>
                          <w:p w14:paraId="695FC744" w14:textId="35B028CF" w:rsidR="00A26FA0" w:rsidRPr="00A26FA0" w:rsidRDefault="00331210" w:rsidP="00331210">
                            <w:pPr>
                              <w:spacing w:after="0"/>
                              <w:rPr>
                                <w:color w:val="000000" w:themeColor="text1"/>
                                <w:sz w:val="16"/>
                                <w:szCs w:val="16"/>
                              </w:rPr>
                            </w:pPr>
                            <w:r>
                              <w:rPr>
                                <w:color w:val="000000" w:themeColor="text1"/>
                                <w:sz w:val="16"/>
                                <w:szCs w:val="16"/>
                              </w:rPr>
                              <w:t xml:space="preserve">  </w:t>
                            </w:r>
                          </w:p>
                          <w:p w14:paraId="0ADE5193" w14:textId="77777777" w:rsidR="00331210" w:rsidRPr="00A26FA0" w:rsidRDefault="00331210" w:rsidP="00A26FA0">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A3C4" id="Rectangle: Rounded Corners 4" o:spid="_x0000_s1026" style="position:absolute;margin-left:-64pt;margin-top:-20.5pt;width:580.5pt;height:7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" filled="f" strokecolor="#00b050" strokeweight="2.25pt">
                <v:stroke joinstyle="miter"/>
                <v:textbox>
                  <w:txbxContent>
                    <w:p w14:paraId="64E98649" w14:textId="6F163B3F" w:rsidR="00331210" w:rsidRDefault="00331210" w:rsidP="00A26FA0">
                      <w:pPr>
                        <w:spacing w:after="0"/>
                        <w:rPr>
                          <w:b/>
                          <w:bCs/>
                          <w:color w:val="0D0D0D" w:themeColor="text1" w:themeTint="F2"/>
                          <w:sz w:val="16"/>
                          <w:szCs w:val="16"/>
                          <w:u w:val="single"/>
                        </w:rPr>
                      </w:pPr>
                      <w:r w:rsidRPr="00331210">
                        <w:rPr>
                          <w:color w:val="0D0D0D" w:themeColor="text1" w:themeTint="F2"/>
                        </w:rPr>
                        <w:t>This documentation should be used in conjunction with the Post Falls Guidance for Care Homes document to support the decision-making process following a fall in a Nottingham City or Nottinghamshire County care home</w:t>
                      </w:r>
                      <w:r w:rsidR="004E124E">
                        <w:rPr>
                          <w:color w:val="0D0D0D" w:themeColor="text1" w:themeTint="F2"/>
                        </w:rPr>
                        <w:t>.</w:t>
                      </w:r>
                    </w:p>
                    <w:p w14:paraId="1D27B7DD" w14:textId="77777777" w:rsidR="00331210" w:rsidRDefault="00331210" w:rsidP="00A26FA0">
                      <w:pPr>
                        <w:spacing w:after="0"/>
                        <w:rPr>
                          <w:b/>
                          <w:bCs/>
                          <w:color w:val="0D0D0D" w:themeColor="text1" w:themeTint="F2"/>
                          <w:sz w:val="16"/>
                          <w:szCs w:val="16"/>
                          <w:u w:val="single"/>
                        </w:rPr>
                      </w:pPr>
                    </w:p>
                    <w:p w14:paraId="1EBC73E7" w14:textId="6DD19AAC" w:rsidR="00A26FA0" w:rsidRPr="004E124E" w:rsidRDefault="00A26FA0" w:rsidP="004E124E">
                      <w:pPr>
                        <w:spacing w:after="0" w:line="240" w:lineRule="auto"/>
                        <w:contextualSpacing/>
                        <w:rPr>
                          <w:b/>
                          <w:bCs/>
                          <w:color w:val="0D0D0D" w:themeColor="text1" w:themeTint="F2"/>
                          <w:u w:val="single"/>
                        </w:rPr>
                      </w:pPr>
                      <w:r w:rsidRPr="00331210">
                        <w:rPr>
                          <w:b/>
                          <w:bCs/>
                          <w:color w:val="0D0D0D" w:themeColor="text1" w:themeTint="F2"/>
                          <w:sz w:val="16"/>
                          <w:szCs w:val="16"/>
                          <w:u w:val="single"/>
                        </w:rPr>
                        <w:t xml:space="preserve"> </w:t>
                      </w:r>
                      <w:r w:rsidRPr="004E124E">
                        <w:rPr>
                          <w:b/>
                          <w:bCs/>
                          <w:color w:val="0D0D0D" w:themeColor="text1" w:themeTint="F2"/>
                          <w:u w:val="single"/>
                        </w:rPr>
                        <w:t xml:space="preserve">Supporting a person </w:t>
                      </w:r>
                      <w:r w:rsidR="00331210" w:rsidRPr="004E124E">
                        <w:rPr>
                          <w:b/>
                          <w:bCs/>
                          <w:color w:val="0D0D0D" w:themeColor="text1" w:themeTint="F2"/>
                          <w:u w:val="single"/>
                        </w:rPr>
                        <w:t xml:space="preserve">to get </w:t>
                      </w:r>
                      <w:r w:rsidRPr="004E124E">
                        <w:rPr>
                          <w:b/>
                          <w:bCs/>
                          <w:color w:val="0D0D0D" w:themeColor="text1" w:themeTint="F2"/>
                          <w:u w:val="single"/>
                        </w:rPr>
                        <w:t>up off the floor with minimal support</w:t>
                      </w:r>
                      <w:r w:rsidR="00331210" w:rsidRPr="004E124E">
                        <w:rPr>
                          <w:b/>
                          <w:bCs/>
                          <w:color w:val="0D0D0D" w:themeColor="text1" w:themeTint="F2"/>
                          <w:u w:val="single"/>
                        </w:rPr>
                        <w:t>.</w:t>
                      </w:r>
                      <w:r w:rsidRPr="004E124E">
                        <w:rPr>
                          <w:b/>
                          <w:bCs/>
                          <w:color w:val="0D0D0D" w:themeColor="text1" w:themeTint="F2"/>
                          <w:u w:val="single"/>
                        </w:rPr>
                        <w:t xml:space="preserve"> </w:t>
                      </w:r>
                    </w:p>
                    <w:p w14:paraId="452C7AAB" w14:textId="77777777" w:rsidR="00331210" w:rsidRPr="004E124E" w:rsidRDefault="00331210" w:rsidP="004E124E">
                      <w:pPr>
                        <w:spacing w:after="0" w:line="240" w:lineRule="auto"/>
                        <w:contextualSpacing/>
                        <w:rPr>
                          <w:color w:val="000000" w:themeColor="text1"/>
                        </w:rPr>
                      </w:pPr>
                    </w:p>
                    <w:p w14:paraId="226A1BB4" w14:textId="50178BD6" w:rsidR="00331210" w:rsidRDefault="00331210" w:rsidP="00331210">
                      <w:pPr>
                        <w:rPr>
                          <w:color w:val="000000" w:themeColor="text1"/>
                          <w:sz w:val="16"/>
                          <w:szCs w:val="16"/>
                        </w:rPr>
                      </w:pPr>
                    </w:p>
                    <w:p w14:paraId="5E12B1A9" w14:textId="77777777" w:rsidR="00331210" w:rsidRDefault="00331210" w:rsidP="00331210">
                      <w:pPr>
                        <w:rPr>
                          <w:color w:val="000000" w:themeColor="text1"/>
                          <w:sz w:val="16"/>
                          <w:szCs w:val="16"/>
                        </w:rPr>
                      </w:pPr>
                    </w:p>
                    <w:p w14:paraId="5EC7B5C1" w14:textId="77777777" w:rsidR="00331210" w:rsidRDefault="00331210" w:rsidP="00331210">
                      <w:pPr>
                        <w:rPr>
                          <w:color w:val="000000" w:themeColor="text1"/>
                          <w:sz w:val="16"/>
                          <w:szCs w:val="16"/>
                        </w:rPr>
                      </w:pPr>
                    </w:p>
                    <w:p w14:paraId="16F2634F" w14:textId="77777777" w:rsidR="00331210" w:rsidRDefault="00331210" w:rsidP="00331210">
                      <w:pPr>
                        <w:rPr>
                          <w:color w:val="000000" w:themeColor="text1"/>
                          <w:sz w:val="16"/>
                          <w:szCs w:val="16"/>
                        </w:rPr>
                      </w:pPr>
                    </w:p>
                    <w:p w14:paraId="6F5B84ED" w14:textId="77777777" w:rsidR="00331210" w:rsidRDefault="00331210" w:rsidP="00331210">
                      <w:pPr>
                        <w:rPr>
                          <w:color w:val="000000" w:themeColor="text1"/>
                          <w:sz w:val="16"/>
                          <w:szCs w:val="16"/>
                        </w:rPr>
                      </w:pPr>
                    </w:p>
                    <w:p w14:paraId="50BCB19D" w14:textId="77777777" w:rsidR="00331210" w:rsidRDefault="00331210" w:rsidP="00331210">
                      <w:pPr>
                        <w:rPr>
                          <w:color w:val="000000" w:themeColor="text1"/>
                          <w:sz w:val="16"/>
                          <w:szCs w:val="16"/>
                        </w:rPr>
                      </w:pPr>
                    </w:p>
                    <w:p w14:paraId="4791FC0C" w14:textId="77777777" w:rsidR="004E124E" w:rsidRDefault="004E124E" w:rsidP="00331210">
                      <w:pPr>
                        <w:rPr>
                          <w:color w:val="000000" w:themeColor="text1"/>
                          <w:sz w:val="16"/>
                          <w:szCs w:val="16"/>
                        </w:rPr>
                      </w:pPr>
                    </w:p>
                    <w:p w14:paraId="1994BBBF" w14:textId="77777777" w:rsidR="00352E4B" w:rsidRDefault="00352E4B" w:rsidP="00331210">
                      <w:pPr>
                        <w:rPr>
                          <w:color w:val="000000" w:themeColor="text1"/>
                        </w:rPr>
                      </w:pPr>
                    </w:p>
                    <w:p w14:paraId="2CB5D36B" w14:textId="77777777" w:rsidR="00233517" w:rsidRDefault="00233517" w:rsidP="004E124E">
                      <w:pPr>
                        <w:rPr>
                          <w:color w:val="000000" w:themeColor="text1"/>
                        </w:rPr>
                      </w:pPr>
                    </w:p>
                    <w:p w14:paraId="5E27DAA7" w14:textId="7B777C99" w:rsidR="00331210" w:rsidRPr="004E124E" w:rsidRDefault="00331210" w:rsidP="004E124E">
                      <w:pPr>
                        <w:rPr>
                          <w:color w:val="000000" w:themeColor="text1"/>
                        </w:rPr>
                      </w:pPr>
                      <w:r w:rsidRPr="004E124E">
                        <w:rPr>
                          <w:color w:val="000000" w:themeColor="text1"/>
                        </w:rPr>
                        <w:t xml:space="preserve">If </w:t>
                      </w:r>
                      <w:r w:rsidR="005937C9">
                        <w:rPr>
                          <w:color w:val="000000" w:themeColor="text1"/>
                        </w:rPr>
                        <w:t xml:space="preserve">the </w:t>
                      </w:r>
                      <w:r w:rsidRPr="004E124E">
                        <w:rPr>
                          <w:color w:val="000000" w:themeColor="text1"/>
                        </w:rPr>
                        <w:t xml:space="preserve">resident is deemed not to be seriously injured, then the following steps can be followed to support a resident up off the floor following a fall. </w:t>
                      </w:r>
                    </w:p>
                    <w:p w14:paraId="6FB0D8A5" w14:textId="768580F1" w:rsidR="00331210" w:rsidRPr="004E124E" w:rsidRDefault="00331210" w:rsidP="004E124E">
                      <w:pPr>
                        <w:pStyle w:val="ListParagraph"/>
                        <w:numPr>
                          <w:ilvl w:val="0"/>
                          <w:numId w:val="4"/>
                        </w:numPr>
                        <w:rPr>
                          <w:color w:val="000000" w:themeColor="text1"/>
                        </w:rPr>
                      </w:pPr>
                      <w:r w:rsidRPr="004E124E">
                        <w:rPr>
                          <w:color w:val="000000" w:themeColor="text1"/>
                        </w:rPr>
                        <w:t xml:space="preserve">If a minor injury is present commence first aid </w:t>
                      </w:r>
                    </w:p>
                    <w:p w14:paraId="59D79145" w14:textId="0E9E7310" w:rsidR="00331210" w:rsidRPr="004E124E" w:rsidRDefault="00331210" w:rsidP="00331210">
                      <w:pPr>
                        <w:pStyle w:val="ListParagraph"/>
                        <w:numPr>
                          <w:ilvl w:val="0"/>
                          <w:numId w:val="4"/>
                        </w:numPr>
                        <w:rPr>
                          <w:color w:val="000000" w:themeColor="text1"/>
                        </w:rPr>
                      </w:pPr>
                      <w:r w:rsidRPr="004E124E">
                        <w:rPr>
                          <w:color w:val="000000" w:themeColor="text1"/>
                        </w:rPr>
                        <w:t>Encourage person to bring their knees up to their chest and use their arms to raise their chest off the floor to get back to side sitting.</w:t>
                      </w:r>
                    </w:p>
                    <w:p w14:paraId="3BAFBBAB" w14:textId="39C2C993" w:rsidR="00331210" w:rsidRPr="004E124E" w:rsidRDefault="00331210" w:rsidP="00331210">
                      <w:pPr>
                        <w:pStyle w:val="ListParagraph"/>
                        <w:numPr>
                          <w:ilvl w:val="0"/>
                          <w:numId w:val="4"/>
                        </w:numPr>
                        <w:rPr>
                          <w:color w:val="000000" w:themeColor="text1"/>
                        </w:rPr>
                      </w:pPr>
                      <w:r w:rsidRPr="004E124E">
                        <w:rPr>
                          <w:color w:val="000000" w:themeColor="text1"/>
                        </w:rPr>
                        <w:t>Advise person to then lean their weight forward onto their arms and then to lift their bottom up and over their knees so they are in four-point kneeling.</w:t>
                      </w:r>
                    </w:p>
                    <w:p w14:paraId="2C6D72D5" w14:textId="2853028C" w:rsidR="00331210" w:rsidRPr="004E124E" w:rsidRDefault="00331210" w:rsidP="00331210">
                      <w:pPr>
                        <w:pStyle w:val="ListParagraph"/>
                        <w:numPr>
                          <w:ilvl w:val="0"/>
                          <w:numId w:val="4"/>
                        </w:numPr>
                        <w:rPr>
                          <w:color w:val="000000" w:themeColor="text1"/>
                        </w:rPr>
                      </w:pPr>
                      <w:r w:rsidRPr="004E124E">
                        <w:rPr>
                          <w:color w:val="000000" w:themeColor="text1"/>
                        </w:rPr>
                        <w:t>Place a sturdy chair in front of person and encourage them to slowly place hands one at a time onto the chair.</w:t>
                      </w:r>
                    </w:p>
                    <w:p w14:paraId="189D90F8" w14:textId="4157A2E6" w:rsidR="00331210" w:rsidRPr="004E124E" w:rsidRDefault="00331210" w:rsidP="00331210">
                      <w:pPr>
                        <w:pStyle w:val="ListParagraph"/>
                        <w:numPr>
                          <w:ilvl w:val="0"/>
                          <w:numId w:val="4"/>
                        </w:numPr>
                        <w:rPr>
                          <w:color w:val="000000" w:themeColor="text1"/>
                        </w:rPr>
                      </w:pPr>
                      <w:r w:rsidRPr="004E124E">
                        <w:rPr>
                          <w:color w:val="000000" w:themeColor="text1"/>
                        </w:rPr>
                        <w:t xml:space="preserve">Encourage the resident to bring up their stronger leg first and then puh up with their stronger leg. </w:t>
                      </w:r>
                    </w:p>
                    <w:p w14:paraId="7D3EE099" w14:textId="4587BD26" w:rsidR="00331210" w:rsidRPr="004E124E" w:rsidRDefault="00331210" w:rsidP="00331210">
                      <w:pPr>
                        <w:pStyle w:val="ListParagraph"/>
                        <w:numPr>
                          <w:ilvl w:val="0"/>
                          <w:numId w:val="4"/>
                        </w:numPr>
                        <w:rPr>
                          <w:color w:val="000000" w:themeColor="text1"/>
                        </w:rPr>
                      </w:pPr>
                      <w:r w:rsidRPr="004E124E">
                        <w:rPr>
                          <w:color w:val="000000" w:themeColor="text1"/>
                        </w:rPr>
                        <w:t xml:space="preserve">Resident should then lean weight over their arms and ush up onto the stronger leg </w:t>
                      </w:r>
                    </w:p>
                    <w:p w14:paraId="024753A0" w14:textId="4DE3F1BD" w:rsidR="00331210" w:rsidRPr="004E124E" w:rsidRDefault="00331210" w:rsidP="00331210">
                      <w:pPr>
                        <w:pStyle w:val="ListParagraph"/>
                        <w:numPr>
                          <w:ilvl w:val="0"/>
                          <w:numId w:val="4"/>
                        </w:numPr>
                        <w:rPr>
                          <w:color w:val="000000" w:themeColor="text1"/>
                        </w:rPr>
                      </w:pPr>
                      <w:r w:rsidRPr="004E124E">
                        <w:rPr>
                          <w:color w:val="000000" w:themeColor="text1"/>
                        </w:rPr>
                        <w:t xml:space="preserve">You may need to adjust how far away the chair is placed to get a good step forward. </w:t>
                      </w:r>
                    </w:p>
                    <w:p w14:paraId="17DC6600" w14:textId="77777777" w:rsidR="00331210" w:rsidRPr="004E124E" w:rsidRDefault="00331210" w:rsidP="00331210">
                      <w:pPr>
                        <w:rPr>
                          <w:color w:val="000000" w:themeColor="text1"/>
                        </w:rPr>
                      </w:pPr>
                    </w:p>
                    <w:p w14:paraId="12DC30BC" w14:textId="75E079E9" w:rsidR="00331210" w:rsidRDefault="00331210" w:rsidP="00331210">
                      <w:pPr>
                        <w:rPr>
                          <w:color w:val="000000" w:themeColor="text1"/>
                          <w:sz w:val="16"/>
                          <w:szCs w:val="16"/>
                        </w:rPr>
                      </w:pPr>
                      <w:r>
                        <w:rPr>
                          <w:color w:val="000000" w:themeColor="text1"/>
                          <w:sz w:val="16"/>
                          <w:szCs w:val="16"/>
                        </w:rPr>
                        <w:t xml:space="preserve"> </w:t>
                      </w:r>
                      <w:r>
                        <w:rPr>
                          <w:noProof/>
                        </w:rPr>
                        <w:drawing>
                          <wp:inline distT="0" distB="0" distL="0" distR="0" wp14:anchorId="03643461" wp14:editId="4D8C55FD">
                            <wp:extent cx="971550" cy="81893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040" t="46049" r="49435" b="9712"/>
                                    <a:stretch/>
                                  </pic:blipFill>
                                  <pic:spPr bwMode="auto">
                                    <a:xfrm>
                                      <a:off x="0" y="0"/>
                                      <a:ext cx="1002118" cy="8446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CA0F5C" wp14:editId="0672ED4B">
                            <wp:extent cx="1885950" cy="815654"/>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04" t="41020" r="23077" b="17756"/>
                                    <a:stretch/>
                                  </pic:blipFill>
                                  <pic:spPr bwMode="auto">
                                    <a:xfrm flipH="1">
                                      <a:off x="0" y="0"/>
                                      <a:ext cx="1956719" cy="8462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38B624" wp14:editId="13B93C35">
                            <wp:extent cx="971550" cy="8055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16" t="25187" r="38688" b="18962"/>
                                    <a:stretch/>
                                  </pic:blipFill>
                                  <pic:spPr bwMode="auto">
                                    <a:xfrm flipH="1">
                                      <a:off x="0" y="0"/>
                                      <a:ext cx="1012630" cy="8395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B1D057" wp14:editId="446959AF">
                            <wp:extent cx="1300358" cy="820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72" t="33176" r="27263" b="10114"/>
                                    <a:stretch/>
                                  </pic:blipFill>
                                  <pic:spPr bwMode="auto">
                                    <a:xfrm flipH="1">
                                      <a:off x="0" y="0"/>
                                      <a:ext cx="1331897" cy="840319"/>
                                    </a:xfrm>
                                    <a:prstGeom prst="rect">
                                      <a:avLst/>
                                    </a:prstGeom>
                                    <a:ln>
                                      <a:noFill/>
                                    </a:ln>
                                    <a:extLst>
                                      <a:ext uri="{53640926-AAD7-44D8-BBD7-CCE9431645EC}">
                                        <a14:shadowObscured xmlns:a14="http://schemas.microsoft.com/office/drawing/2010/main"/>
                                      </a:ext>
                                    </a:extLst>
                                  </pic:spPr>
                                </pic:pic>
                              </a:graphicData>
                            </a:graphic>
                          </wp:inline>
                        </w:drawing>
                      </w:r>
                    </w:p>
                    <w:p w14:paraId="4D1715CF" w14:textId="7E6A64AA" w:rsidR="00331210" w:rsidRPr="004E124E" w:rsidRDefault="00331210" w:rsidP="00331210">
                      <w:pPr>
                        <w:pStyle w:val="ListParagraph"/>
                        <w:numPr>
                          <w:ilvl w:val="0"/>
                          <w:numId w:val="4"/>
                        </w:numPr>
                        <w:rPr>
                          <w:color w:val="000000" w:themeColor="text1"/>
                        </w:rPr>
                      </w:pPr>
                      <w:r w:rsidRPr="004E124E">
                        <w:rPr>
                          <w:color w:val="000000" w:themeColor="text1"/>
                        </w:rPr>
                        <w:t xml:space="preserve">Some residents may not have the physical strength to follow the above steps. On these occasions staff may reason that a hoist is a safe method of supporting a resident off the floor. This is a decision individual to the situation and resident. Please consider how well the resident may tolerate a hoist. Do they use this regularly?  Are they agitated or confused? If so, could the hoist make this worse and compromise safety? Is there room to bring in the hoist safely? </w:t>
                      </w:r>
                    </w:p>
                    <w:p w14:paraId="0E79F817" w14:textId="054CE5A1" w:rsidR="00331210" w:rsidRPr="004E124E" w:rsidRDefault="00331210" w:rsidP="00331210">
                      <w:pPr>
                        <w:pStyle w:val="ListParagraph"/>
                        <w:numPr>
                          <w:ilvl w:val="0"/>
                          <w:numId w:val="4"/>
                        </w:numPr>
                        <w:rPr>
                          <w:color w:val="000000" w:themeColor="text1"/>
                        </w:rPr>
                      </w:pPr>
                      <w:r w:rsidRPr="004E124E">
                        <w:rPr>
                          <w:color w:val="000000" w:themeColor="text1"/>
                        </w:rPr>
                        <w:t>Remember the UCR team</w:t>
                      </w:r>
                      <w:r w:rsidR="008635C9">
                        <w:rPr>
                          <w:color w:val="000000" w:themeColor="text1"/>
                        </w:rPr>
                        <w:t xml:space="preserve"> (for homes in the county) </w:t>
                      </w:r>
                      <w:r w:rsidR="008635C9" w:rsidRPr="004E124E">
                        <w:rPr>
                          <w:color w:val="000000" w:themeColor="text1"/>
                        </w:rPr>
                        <w:t>and</w:t>
                      </w:r>
                      <w:r w:rsidRPr="004E124E">
                        <w:rPr>
                          <w:color w:val="000000" w:themeColor="text1"/>
                        </w:rPr>
                        <w:t xml:space="preserve"> 111 numbers are there to support you. If none of the above is suitable advice for the resident, please call for advice. See Post Falls Guidance for Care Homes Document for contact details or your local Urgent Community Response Team.</w:t>
                      </w:r>
                    </w:p>
                    <w:p w14:paraId="3C5B4FC7" w14:textId="69B5E70E" w:rsidR="00331210" w:rsidRPr="003F159C" w:rsidRDefault="00331210" w:rsidP="00556681">
                      <w:pPr>
                        <w:pStyle w:val="ListParagraph"/>
                        <w:numPr>
                          <w:ilvl w:val="0"/>
                          <w:numId w:val="4"/>
                        </w:numPr>
                        <w:rPr>
                          <w:color w:val="000000" w:themeColor="text1"/>
                        </w:rPr>
                      </w:pPr>
                      <w:r w:rsidRPr="003F159C">
                        <w:rPr>
                          <w:color w:val="000000" w:themeColor="text1"/>
                        </w:rPr>
                        <w:t xml:space="preserve">Closely monitor resident for any signs of deterioration. It is best practice for any trained staff members to commence </w:t>
                      </w:r>
                      <w:r w:rsidR="008635C9" w:rsidRPr="003F159C">
                        <w:rPr>
                          <w:color w:val="000000" w:themeColor="text1"/>
                        </w:rPr>
                        <w:t>half hourly</w:t>
                      </w:r>
                      <w:r w:rsidRPr="003F159C">
                        <w:rPr>
                          <w:color w:val="000000" w:themeColor="text1"/>
                        </w:rPr>
                        <w:t xml:space="preserve"> observations </w:t>
                      </w:r>
                      <w:r w:rsidR="003F159C" w:rsidRPr="003F159C">
                        <w:rPr>
                          <w:color w:val="000000" w:themeColor="text1"/>
                        </w:rPr>
                        <w:t xml:space="preserve">for two </w:t>
                      </w:r>
                      <w:r w:rsidR="00D25B0F" w:rsidRPr="003F159C">
                        <w:rPr>
                          <w:color w:val="000000" w:themeColor="text1"/>
                        </w:rPr>
                        <w:t>hours,</w:t>
                      </w:r>
                      <w:r w:rsidR="003F159C" w:rsidRPr="003F159C">
                        <w:rPr>
                          <w:color w:val="000000" w:themeColor="text1"/>
                        </w:rPr>
                        <w:t xml:space="preserve"> then 1 hourly for 4 hours and then 2 hours for next 24 hours.</w:t>
                      </w:r>
                      <w:r w:rsidRPr="003F159C">
                        <w:rPr>
                          <w:color w:val="000000" w:themeColor="text1"/>
                        </w:rPr>
                        <w:t xml:space="preserve"> </w:t>
                      </w:r>
                    </w:p>
                    <w:p w14:paraId="78937C97" w14:textId="3C47928D" w:rsidR="00331210" w:rsidRPr="00331210" w:rsidRDefault="00331210" w:rsidP="00331210">
                      <w:pPr>
                        <w:rPr>
                          <w:color w:val="000000" w:themeColor="text1"/>
                          <w:sz w:val="16"/>
                          <w:szCs w:val="16"/>
                        </w:rPr>
                      </w:pPr>
                    </w:p>
                    <w:p w14:paraId="50B215BB" w14:textId="312606F2" w:rsidR="00331210" w:rsidRPr="00331210" w:rsidRDefault="00331210" w:rsidP="00331210">
                      <w:pPr>
                        <w:ind w:left="360"/>
                        <w:rPr>
                          <w:color w:val="000000" w:themeColor="text1"/>
                          <w:sz w:val="16"/>
                          <w:szCs w:val="16"/>
                        </w:rPr>
                      </w:pPr>
                    </w:p>
                    <w:p w14:paraId="0C2A6C5B" w14:textId="77777777" w:rsidR="00331210" w:rsidRPr="00331210" w:rsidRDefault="00331210" w:rsidP="00331210">
                      <w:pPr>
                        <w:pStyle w:val="ListParagraph"/>
                        <w:rPr>
                          <w:color w:val="000000" w:themeColor="text1"/>
                          <w:sz w:val="16"/>
                          <w:szCs w:val="16"/>
                        </w:rPr>
                      </w:pPr>
                    </w:p>
                    <w:p w14:paraId="695FC744" w14:textId="35B028CF" w:rsidR="00A26FA0" w:rsidRPr="00A26FA0" w:rsidRDefault="00331210" w:rsidP="00331210">
                      <w:pPr>
                        <w:spacing w:after="0"/>
                        <w:rPr>
                          <w:color w:val="000000" w:themeColor="text1"/>
                          <w:sz w:val="16"/>
                          <w:szCs w:val="16"/>
                        </w:rPr>
                      </w:pPr>
                      <w:r>
                        <w:rPr>
                          <w:color w:val="000000" w:themeColor="text1"/>
                          <w:sz w:val="16"/>
                          <w:szCs w:val="16"/>
                        </w:rPr>
                        <w:t xml:space="preserve">  </w:t>
                      </w:r>
                    </w:p>
                    <w:p w14:paraId="0ADE5193" w14:textId="77777777" w:rsidR="00331210" w:rsidRPr="00A26FA0" w:rsidRDefault="00331210" w:rsidP="00A26FA0">
                      <w:pPr>
                        <w:spacing w:after="0"/>
                        <w:rPr>
                          <w:color w:val="000000" w:themeColor="text1"/>
                          <w:sz w:val="16"/>
                          <w:szCs w:val="16"/>
                        </w:rPr>
                      </w:pPr>
                    </w:p>
                  </w:txbxContent>
                </v:textbox>
                <w10:wrap anchorx="margin"/>
              </v:roundrect>
            </w:pict>
          </mc:Fallback>
        </mc:AlternateContent>
      </w:r>
      <w:r>
        <w:rPr>
          <w:b/>
          <w:bCs/>
          <w:noProof/>
          <w:sz w:val="52"/>
          <w:szCs w:val="52"/>
        </w:rPr>
        <mc:AlternateContent>
          <mc:Choice Requires="wps">
            <w:drawing>
              <wp:anchor distT="0" distB="0" distL="114300" distR="114300" simplePos="0" relativeHeight="251662336" behindDoc="0" locked="0" layoutInCell="1" allowOverlap="1" wp14:anchorId="3D6567DD" wp14:editId="105CA013">
                <wp:simplePos x="0" y="0"/>
                <wp:positionH relativeFrom="column">
                  <wp:posOffset>-749300</wp:posOffset>
                </wp:positionH>
                <wp:positionV relativeFrom="paragraph">
                  <wp:posOffset>-819150</wp:posOffset>
                </wp:positionV>
                <wp:extent cx="7302500" cy="514350"/>
                <wp:effectExtent l="0" t="0" r="0" b="0"/>
                <wp:wrapNone/>
                <wp:docPr id="12" name="Rectangle: Rounded Corners 12"/>
                <wp:cNvGraphicFramePr/>
                <a:graphic xmlns:a="http://schemas.openxmlformats.org/drawingml/2006/main">
                  <a:graphicData uri="http://schemas.microsoft.com/office/word/2010/wordprocessingShape">
                    <wps:wsp>
                      <wps:cNvSpPr/>
                      <wps:spPr>
                        <a:xfrm>
                          <a:off x="0" y="0"/>
                          <a:ext cx="7302500" cy="51435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F2C460" w14:textId="5374839C" w:rsidR="00331210" w:rsidRPr="004E124E" w:rsidRDefault="00331210" w:rsidP="004E124E">
                            <w:pPr>
                              <w:spacing w:after="0"/>
                              <w:rPr>
                                <w:color w:val="0D0D0D" w:themeColor="text1" w:themeTint="F2"/>
                                <w:sz w:val="36"/>
                                <w:szCs w:val="36"/>
                              </w:rPr>
                            </w:pPr>
                            <w:r w:rsidRPr="004E124E">
                              <w:rPr>
                                <w:b/>
                                <w:bCs/>
                                <w:color w:val="0D0D0D" w:themeColor="text1" w:themeTint="F2"/>
                                <w:sz w:val="36"/>
                                <w:szCs w:val="36"/>
                              </w:rPr>
                              <w:t>Post Falls Guidance for Care Homes</w:t>
                            </w:r>
                            <w:r w:rsidR="004E124E">
                              <w:rPr>
                                <w:b/>
                                <w:bCs/>
                                <w:color w:val="0D0D0D" w:themeColor="text1" w:themeTint="F2"/>
                                <w:sz w:val="36"/>
                                <w:szCs w:val="36"/>
                              </w:rPr>
                              <w:t xml:space="preserve">: </w:t>
                            </w:r>
                            <w:r w:rsidRPr="004E124E">
                              <w:rPr>
                                <w:b/>
                                <w:bCs/>
                                <w:color w:val="0D0D0D" w:themeColor="text1" w:themeTint="F2"/>
                                <w:sz w:val="36"/>
                                <w:szCs w:val="36"/>
                              </w:rPr>
                              <w:t xml:space="preserve"> Supporting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567DD" id="Rectangle: Rounded Corners 12" o:spid="_x0000_s1027" style="position:absolute;margin-left:-59pt;margin-top:-64.5pt;width:57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" fillcolor="white [3212]" stroked="f" strokeweight="1pt">
                <v:stroke joinstyle="miter"/>
                <v:textbox>
                  <w:txbxContent>
                    <w:p w14:paraId="12F2C460" w14:textId="5374839C" w:rsidR="00331210" w:rsidRPr="004E124E" w:rsidRDefault="00331210" w:rsidP="004E124E">
                      <w:pPr>
                        <w:spacing w:after="0"/>
                        <w:rPr>
                          <w:color w:val="0D0D0D" w:themeColor="text1" w:themeTint="F2"/>
                          <w:sz w:val="36"/>
                          <w:szCs w:val="36"/>
                        </w:rPr>
                      </w:pPr>
                      <w:r w:rsidRPr="004E124E">
                        <w:rPr>
                          <w:b/>
                          <w:bCs/>
                          <w:color w:val="0D0D0D" w:themeColor="text1" w:themeTint="F2"/>
                          <w:sz w:val="36"/>
                          <w:szCs w:val="36"/>
                        </w:rPr>
                        <w:t>Post Falls Guidance for Care Homes</w:t>
                      </w:r>
                      <w:r w:rsidR="004E124E">
                        <w:rPr>
                          <w:b/>
                          <w:bCs/>
                          <w:color w:val="0D0D0D" w:themeColor="text1" w:themeTint="F2"/>
                          <w:sz w:val="36"/>
                          <w:szCs w:val="36"/>
                        </w:rPr>
                        <w:t xml:space="preserve">: </w:t>
                      </w:r>
                      <w:r w:rsidRPr="004E124E">
                        <w:rPr>
                          <w:b/>
                          <w:bCs/>
                          <w:color w:val="0D0D0D" w:themeColor="text1" w:themeTint="F2"/>
                          <w:sz w:val="36"/>
                          <w:szCs w:val="36"/>
                        </w:rPr>
                        <w:t xml:space="preserve"> Supporting Document</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2DB90983" wp14:editId="0085CB14">
                <wp:simplePos x="0" y="0"/>
                <wp:positionH relativeFrom="column">
                  <wp:posOffset>5200650</wp:posOffset>
                </wp:positionH>
                <wp:positionV relativeFrom="paragraph">
                  <wp:posOffset>-831850</wp:posOffset>
                </wp:positionV>
                <wp:extent cx="1365250" cy="501650"/>
                <wp:effectExtent l="0" t="0" r="25400" b="12700"/>
                <wp:wrapNone/>
                <wp:docPr id="29" name="Rectangle: Rounded Corners 29"/>
                <wp:cNvGraphicFramePr/>
                <a:graphic xmlns:a="http://schemas.openxmlformats.org/drawingml/2006/main">
                  <a:graphicData uri="http://schemas.microsoft.com/office/word/2010/wordprocessingShape">
                    <wps:wsp>
                      <wps:cNvSpPr/>
                      <wps:spPr>
                        <a:xfrm>
                          <a:off x="0" y="0"/>
                          <a:ext cx="1365250" cy="5016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40DC6F" w14:textId="295B75A1" w:rsidR="004E124E" w:rsidRDefault="004E124E" w:rsidP="004E124E">
                            <w:pPr>
                              <w:jc w:val="center"/>
                            </w:pPr>
                            <w:r>
                              <w:rPr>
                                <w:noProof/>
                              </w:rPr>
                              <w:drawing>
                                <wp:inline distT="0" distB="0" distL="0" distR="0" wp14:anchorId="34BC6E97" wp14:editId="3BE3C765">
                                  <wp:extent cx="972737" cy="34694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766" cy="353373"/>
                                          </a:xfrm>
                                          <a:prstGeom prst="rect">
                                            <a:avLst/>
                                          </a:prstGeom>
                                          <a:noFill/>
                                        </pic:spPr>
                                      </pic:pic>
                                    </a:graphicData>
                                  </a:graphic>
                                </wp:inline>
                              </w:drawing>
                            </w:r>
                            <w:r>
                              <w:t>jip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90983" id="Rectangle: Rounded Corners 29" o:spid="_x0000_s1028" style="position:absolute;margin-left:409.5pt;margin-top:-65.5pt;width:107.5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" fillcolor="white [3212]" strokecolor="white [3212]" strokeweight="1pt">
                <v:stroke joinstyle="miter"/>
                <v:textbox>
                  <w:txbxContent>
                    <w:p w14:paraId="6740DC6F" w14:textId="295B75A1" w:rsidR="004E124E" w:rsidRDefault="004E124E" w:rsidP="004E124E">
                      <w:pPr>
                        <w:jc w:val="center"/>
                      </w:pPr>
                      <w:r>
                        <w:rPr>
                          <w:noProof/>
                        </w:rPr>
                        <w:drawing>
                          <wp:inline distT="0" distB="0" distL="0" distR="0" wp14:anchorId="34BC6E97" wp14:editId="3BE3C765">
                            <wp:extent cx="972737" cy="34694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766" cy="353373"/>
                                    </a:xfrm>
                                    <a:prstGeom prst="rect">
                                      <a:avLst/>
                                    </a:prstGeom>
                                    <a:noFill/>
                                  </pic:spPr>
                                </pic:pic>
                              </a:graphicData>
                            </a:graphic>
                          </wp:inline>
                        </w:drawing>
                      </w:r>
                      <w:r>
                        <w:t>jip</w:t>
                      </w:r>
                    </w:p>
                  </w:txbxContent>
                </v:textbox>
              </v:roundrect>
            </w:pict>
          </mc:Fallback>
        </mc:AlternateContent>
      </w:r>
    </w:p>
    <w:p w14:paraId="5CD45D80" w14:textId="1E191CF3" w:rsidR="00552343" w:rsidRDefault="00233517" w:rsidP="00331210">
      <w:r>
        <w:rPr>
          <w:noProof/>
        </w:rPr>
        <mc:AlternateContent>
          <mc:Choice Requires="wps">
            <w:drawing>
              <wp:anchor distT="0" distB="0" distL="114300" distR="114300" simplePos="0" relativeHeight="251665408" behindDoc="0" locked="0" layoutInCell="1" allowOverlap="1" wp14:anchorId="1EAD6587" wp14:editId="0DA7951C">
                <wp:simplePos x="0" y="0"/>
                <wp:positionH relativeFrom="margin">
                  <wp:posOffset>-153670</wp:posOffset>
                </wp:positionH>
                <wp:positionV relativeFrom="paragraph">
                  <wp:posOffset>2432050</wp:posOffset>
                </wp:positionV>
                <wp:extent cx="6013450" cy="381000"/>
                <wp:effectExtent l="0" t="0" r="25400" b="19050"/>
                <wp:wrapNone/>
                <wp:docPr id="2" name="Rectangle: Rounded Corners 2"/>
                <wp:cNvGraphicFramePr/>
                <a:graphic xmlns:a="http://schemas.openxmlformats.org/drawingml/2006/main">
                  <a:graphicData uri="http://schemas.microsoft.com/office/word/2010/wordprocessingShape">
                    <wps:wsp>
                      <wps:cNvSpPr/>
                      <wps:spPr>
                        <a:xfrm>
                          <a:off x="0" y="0"/>
                          <a:ext cx="6013450" cy="381000"/>
                        </a:xfrm>
                        <a:prstGeom prst="roundRect">
                          <a:avLst/>
                        </a:prstGeom>
                        <a:solidFill>
                          <a:srgbClr val="C694C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A56EF4" w14:textId="4992B96C" w:rsidR="00233517" w:rsidRDefault="00233517" w:rsidP="00233517">
                            <w:pPr>
                              <w:jc w:val="center"/>
                            </w:pPr>
                            <w:r>
                              <w:t xml:space="preserve">For end-of-life residents please refer to the wishes as stipulated in their RESPECT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D6587" id="Rectangle: Rounded Corners 2" o:spid="_x0000_s1029" style="position:absolute;margin-left:-12.1pt;margin-top:191.5pt;width:473.5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" fillcolor="#c694c1" strokecolor="#09101d [484]" strokeweight="1pt">
                <v:stroke joinstyle="miter"/>
                <v:textbox>
                  <w:txbxContent>
                    <w:p w14:paraId="6EA56EF4" w14:textId="4992B96C" w:rsidR="00233517" w:rsidRDefault="00233517" w:rsidP="00233517">
                      <w:pPr>
                        <w:jc w:val="center"/>
                      </w:pPr>
                      <w:r>
                        <w:t xml:space="preserve">For end-of-life residents please refer to the wishes as stipulated in their RESPECT form </w:t>
                      </w:r>
                    </w:p>
                  </w:txbxContent>
                </v:textbox>
                <w10:wrap anchorx="margin"/>
              </v:roundrect>
            </w:pict>
          </mc:Fallback>
        </mc:AlternateContent>
      </w:r>
      <w:r>
        <w:rPr>
          <w:noProof/>
        </w:rPr>
        <mc:AlternateContent>
          <mc:Choice Requires="wps">
            <w:drawing>
              <wp:anchor distT="0" distB="0" distL="114300" distR="114300" simplePos="0" relativeHeight="251661312" behindDoc="0" locked="0" layoutInCell="1" allowOverlap="1" wp14:anchorId="23978FBF" wp14:editId="307E9DEA">
                <wp:simplePos x="0" y="0"/>
                <wp:positionH relativeFrom="margin">
                  <wp:posOffset>-584200</wp:posOffset>
                </wp:positionH>
                <wp:positionV relativeFrom="paragraph">
                  <wp:posOffset>622300</wp:posOffset>
                </wp:positionV>
                <wp:extent cx="6819900" cy="2266950"/>
                <wp:effectExtent l="19050" t="19050" r="19050" b="19050"/>
                <wp:wrapNone/>
                <wp:docPr id="11" name="Rectangle: Rounded Corners 11"/>
                <wp:cNvGraphicFramePr/>
                <a:graphic xmlns:a="http://schemas.openxmlformats.org/drawingml/2006/main">
                  <a:graphicData uri="http://schemas.microsoft.com/office/word/2010/wordprocessingShape">
                    <wps:wsp>
                      <wps:cNvSpPr/>
                      <wps:spPr>
                        <a:xfrm>
                          <a:off x="0" y="0"/>
                          <a:ext cx="6819900" cy="2266950"/>
                        </a:xfrm>
                        <a:prstGeom prst="roundRect">
                          <a:avLst/>
                        </a:prstGeom>
                        <a:solidFill>
                          <a:schemeClr val="bg1"/>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A366AC" w14:textId="16BA69D8" w:rsidR="00233517" w:rsidRDefault="00233517" w:rsidP="00233517">
                            <w:pPr>
                              <w:spacing w:after="0" w:line="240" w:lineRule="auto"/>
                              <w:contextualSpacing/>
                              <w:jc w:val="center"/>
                              <w:rPr>
                                <w:color w:val="000000" w:themeColor="text1"/>
                                <w:sz w:val="20"/>
                                <w:szCs w:val="20"/>
                              </w:rPr>
                            </w:pPr>
                            <w:bookmarkStart w:id="1" w:name="_Hlk173220336"/>
                            <w:r w:rsidRPr="00233517">
                              <w:rPr>
                                <w:b/>
                                <w:bCs/>
                                <w:color w:val="000000" w:themeColor="text1"/>
                              </w:rPr>
                              <w:t xml:space="preserve">Prior to supporting the resident </w:t>
                            </w:r>
                            <w:r w:rsidRPr="00233517">
                              <w:rPr>
                                <w:b/>
                                <w:bCs/>
                                <w:color w:val="000000" w:themeColor="text1"/>
                              </w:rPr>
                              <w:t xml:space="preserve">check for any of the following symptoms. </w:t>
                            </w:r>
                            <w:r>
                              <w:rPr>
                                <w:b/>
                                <w:bCs/>
                                <w:color w:val="000000" w:themeColor="text1"/>
                              </w:rPr>
                              <w:t>If</w:t>
                            </w:r>
                            <w:r w:rsidRPr="00233517">
                              <w:rPr>
                                <w:b/>
                                <w:bCs/>
                                <w:color w:val="000000" w:themeColor="text1"/>
                              </w:rPr>
                              <w:t xml:space="preserve"> any of these symptoms are present, please call </w:t>
                            </w:r>
                            <w:proofErr w:type="gramStart"/>
                            <w:r w:rsidRPr="00233517">
                              <w:rPr>
                                <w:b/>
                                <w:bCs/>
                                <w:color w:val="000000" w:themeColor="text1"/>
                              </w:rPr>
                              <w:t>999</w:t>
                            </w:r>
                            <w:proofErr w:type="gramEnd"/>
                          </w:p>
                          <w:p w14:paraId="38B8D7BC" w14:textId="380F224B"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 xml:space="preserve">Extreme pain or pressure in the neck, </w:t>
                            </w:r>
                            <w:r w:rsidR="00352E4B" w:rsidRPr="00352E4B">
                              <w:rPr>
                                <w:color w:val="000000" w:themeColor="text1"/>
                                <w:sz w:val="20"/>
                                <w:szCs w:val="20"/>
                              </w:rPr>
                              <w:t xml:space="preserve">head, </w:t>
                            </w:r>
                            <w:r w:rsidRPr="00352E4B">
                              <w:rPr>
                                <w:color w:val="000000" w:themeColor="text1"/>
                                <w:sz w:val="20"/>
                                <w:szCs w:val="20"/>
                              </w:rPr>
                              <w:t>back</w:t>
                            </w:r>
                            <w:r w:rsidR="00352E4B" w:rsidRPr="00352E4B">
                              <w:rPr>
                                <w:color w:val="000000" w:themeColor="text1"/>
                                <w:sz w:val="20"/>
                                <w:szCs w:val="20"/>
                              </w:rPr>
                              <w:t xml:space="preserve"> or specific joint</w:t>
                            </w:r>
                          </w:p>
                          <w:p w14:paraId="043EAF24" w14:textId="77777777" w:rsidR="00352E4B" w:rsidRPr="00352E4B" w:rsidRDefault="00331210" w:rsidP="00331210">
                            <w:pPr>
                              <w:spacing w:after="0" w:line="240" w:lineRule="auto"/>
                              <w:rPr>
                                <w:color w:val="000000" w:themeColor="text1"/>
                                <w:sz w:val="20"/>
                                <w:szCs w:val="20"/>
                              </w:rPr>
                            </w:pPr>
                            <w:r w:rsidRPr="00352E4B">
                              <w:rPr>
                                <w:color w:val="000000" w:themeColor="text1"/>
                                <w:sz w:val="20"/>
                                <w:szCs w:val="20"/>
                              </w:rPr>
                              <w:t xml:space="preserve">Weakness, incoordination, or loss of control in any part of </w:t>
                            </w:r>
                          </w:p>
                          <w:p w14:paraId="263924E2" w14:textId="38A7463F"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the body.</w:t>
                            </w:r>
                          </w:p>
                          <w:p w14:paraId="4B05F6E8" w14:textId="77777777" w:rsidR="00352E4B" w:rsidRPr="00352E4B" w:rsidRDefault="00331210" w:rsidP="00331210">
                            <w:pPr>
                              <w:spacing w:after="0" w:line="240" w:lineRule="auto"/>
                              <w:rPr>
                                <w:color w:val="000000" w:themeColor="text1"/>
                                <w:sz w:val="20"/>
                                <w:szCs w:val="20"/>
                              </w:rPr>
                            </w:pPr>
                            <w:r w:rsidRPr="00352E4B">
                              <w:rPr>
                                <w:color w:val="000000" w:themeColor="text1"/>
                                <w:sz w:val="20"/>
                                <w:szCs w:val="20"/>
                              </w:rPr>
                              <w:t>Numbness, tingling or loss of feeling in the hands, fingers,</w:t>
                            </w:r>
                          </w:p>
                          <w:p w14:paraId="7948C6EB" w14:textId="73D199CB"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 xml:space="preserve"> feet or toes.</w:t>
                            </w:r>
                          </w:p>
                          <w:p w14:paraId="780416E2" w14:textId="77777777"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Loss of bladder or bowel control.</w:t>
                            </w:r>
                          </w:p>
                          <w:p w14:paraId="1A9A61AC" w14:textId="77777777"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Shortening or sideways rotation of a leg</w:t>
                            </w:r>
                          </w:p>
                          <w:p w14:paraId="0D96AE3C" w14:textId="0A64E74C" w:rsidR="00352E4B" w:rsidRDefault="00352E4B" w:rsidP="00331210">
                            <w:pPr>
                              <w:spacing w:after="0" w:line="240" w:lineRule="auto"/>
                              <w:rPr>
                                <w:color w:val="000000" w:themeColor="text1"/>
                                <w:sz w:val="20"/>
                                <w:szCs w:val="20"/>
                              </w:rPr>
                            </w:pPr>
                            <w:r w:rsidRPr="00352E4B">
                              <w:rPr>
                                <w:color w:val="000000" w:themeColor="text1"/>
                                <w:sz w:val="20"/>
                                <w:szCs w:val="20"/>
                              </w:rPr>
                              <w:t xml:space="preserve">Nausea and/ or vomiting. </w:t>
                            </w:r>
                          </w:p>
                          <w:p w14:paraId="14C4844C" w14:textId="740F02A6" w:rsidR="00331210" w:rsidRDefault="00331210" w:rsidP="00331210">
                            <w:pPr>
                              <w:spacing w:after="0" w:line="240" w:lineRule="auto"/>
                              <w:rPr>
                                <w:color w:val="000000" w:themeColor="text1"/>
                                <w:sz w:val="16"/>
                                <w:szCs w:val="16"/>
                              </w:rPr>
                            </w:pPr>
                            <w:bookmarkStart w:id="2" w:name="_Hlk170729258"/>
                            <w:bookmarkStart w:id="3" w:name="_Hlk170729236"/>
                            <w:bookmarkEnd w:id="1"/>
                          </w:p>
                          <w:bookmarkEnd w:id="2"/>
                          <w:bookmarkEnd w:id="3"/>
                          <w:p w14:paraId="58FA79AA" w14:textId="77777777" w:rsidR="00331210" w:rsidRDefault="00331210" w:rsidP="003312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78FBF" id="Rectangle: Rounded Corners 11" o:spid="_x0000_s1030" style="position:absolute;margin-left:-46pt;margin-top:49pt;width:537pt;height:17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" fillcolor="white [3212]" strokecolor="red" strokeweight="2.25pt">
                <v:stroke joinstyle="miter"/>
                <v:textbox>
                  <w:txbxContent>
                    <w:p w14:paraId="37A366AC" w14:textId="16BA69D8" w:rsidR="00233517" w:rsidRDefault="00233517" w:rsidP="00233517">
                      <w:pPr>
                        <w:spacing w:after="0" w:line="240" w:lineRule="auto"/>
                        <w:contextualSpacing/>
                        <w:jc w:val="center"/>
                        <w:rPr>
                          <w:color w:val="000000" w:themeColor="text1"/>
                          <w:sz w:val="20"/>
                          <w:szCs w:val="20"/>
                        </w:rPr>
                      </w:pPr>
                      <w:bookmarkStart w:id="4" w:name="_Hlk173220336"/>
                      <w:r w:rsidRPr="00233517">
                        <w:rPr>
                          <w:b/>
                          <w:bCs/>
                          <w:color w:val="000000" w:themeColor="text1"/>
                        </w:rPr>
                        <w:t xml:space="preserve">Prior to supporting the resident </w:t>
                      </w:r>
                      <w:r w:rsidRPr="00233517">
                        <w:rPr>
                          <w:b/>
                          <w:bCs/>
                          <w:color w:val="000000" w:themeColor="text1"/>
                        </w:rPr>
                        <w:t xml:space="preserve">check for any of the following symptoms. </w:t>
                      </w:r>
                      <w:r>
                        <w:rPr>
                          <w:b/>
                          <w:bCs/>
                          <w:color w:val="000000" w:themeColor="text1"/>
                        </w:rPr>
                        <w:t>If</w:t>
                      </w:r>
                      <w:r w:rsidRPr="00233517">
                        <w:rPr>
                          <w:b/>
                          <w:bCs/>
                          <w:color w:val="000000" w:themeColor="text1"/>
                        </w:rPr>
                        <w:t xml:space="preserve"> any of these symptoms are present, please call </w:t>
                      </w:r>
                      <w:proofErr w:type="gramStart"/>
                      <w:r w:rsidRPr="00233517">
                        <w:rPr>
                          <w:b/>
                          <w:bCs/>
                          <w:color w:val="000000" w:themeColor="text1"/>
                        </w:rPr>
                        <w:t>999</w:t>
                      </w:r>
                      <w:proofErr w:type="gramEnd"/>
                    </w:p>
                    <w:p w14:paraId="38B8D7BC" w14:textId="380F224B"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 xml:space="preserve">Extreme pain or pressure in the neck, </w:t>
                      </w:r>
                      <w:r w:rsidR="00352E4B" w:rsidRPr="00352E4B">
                        <w:rPr>
                          <w:color w:val="000000" w:themeColor="text1"/>
                          <w:sz w:val="20"/>
                          <w:szCs w:val="20"/>
                        </w:rPr>
                        <w:t xml:space="preserve">head, </w:t>
                      </w:r>
                      <w:r w:rsidRPr="00352E4B">
                        <w:rPr>
                          <w:color w:val="000000" w:themeColor="text1"/>
                          <w:sz w:val="20"/>
                          <w:szCs w:val="20"/>
                        </w:rPr>
                        <w:t>back</w:t>
                      </w:r>
                      <w:r w:rsidR="00352E4B" w:rsidRPr="00352E4B">
                        <w:rPr>
                          <w:color w:val="000000" w:themeColor="text1"/>
                          <w:sz w:val="20"/>
                          <w:szCs w:val="20"/>
                        </w:rPr>
                        <w:t xml:space="preserve"> or specific joint</w:t>
                      </w:r>
                    </w:p>
                    <w:p w14:paraId="043EAF24" w14:textId="77777777" w:rsidR="00352E4B" w:rsidRPr="00352E4B" w:rsidRDefault="00331210" w:rsidP="00331210">
                      <w:pPr>
                        <w:spacing w:after="0" w:line="240" w:lineRule="auto"/>
                        <w:rPr>
                          <w:color w:val="000000" w:themeColor="text1"/>
                          <w:sz w:val="20"/>
                          <w:szCs w:val="20"/>
                        </w:rPr>
                      </w:pPr>
                      <w:r w:rsidRPr="00352E4B">
                        <w:rPr>
                          <w:color w:val="000000" w:themeColor="text1"/>
                          <w:sz w:val="20"/>
                          <w:szCs w:val="20"/>
                        </w:rPr>
                        <w:t xml:space="preserve">Weakness, incoordination, or loss of control in any part of </w:t>
                      </w:r>
                    </w:p>
                    <w:p w14:paraId="263924E2" w14:textId="38A7463F"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the body.</w:t>
                      </w:r>
                    </w:p>
                    <w:p w14:paraId="4B05F6E8" w14:textId="77777777" w:rsidR="00352E4B" w:rsidRPr="00352E4B" w:rsidRDefault="00331210" w:rsidP="00331210">
                      <w:pPr>
                        <w:spacing w:after="0" w:line="240" w:lineRule="auto"/>
                        <w:rPr>
                          <w:color w:val="000000" w:themeColor="text1"/>
                          <w:sz w:val="20"/>
                          <w:szCs w:val="20"/>
                        </w:rPr>
                      </w:pPr>
                      <w:r w:rsidRPr="00352E4B">
                        <w:rPr>
                          <w:color w:val="000000" w:themeColor="text1"/>
                          <w:sz w:val="20"/>
                          <w:szCs w:val="20"/>
                        </w:rPr>
                        <w:t>Numbness, tingling or loss of feeling in the hands, fingers,</w:t>
                      </w:r>
                    </w:p>
                    <w:p w14:paraId="7948C6EB" w14:textId="73D199CB"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 xml:space="preserve"> feet or toes.</w:t>
                      </w:r>
                    </w:p>
                    <w:p w14:paraId="780416E2" w14:textId="77777777"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Loss of bladder or bowel control.</w:t>
                      </w:r>
                    </w:p>
                    <w:p w14:paraId="1A9A61AC" w14:textId="77777777" w:rsidR="00331210" w:rsidRPr="00352E4B" w:rsidRDefault="00331210" w:rsidP="00331210">
                      <w:pPr>
                        <w:spacing w:after="0" w:line="240" w:lineRule="auto"/>
                        <w:rPr>
                          <w:color w:val="000000" w:themeColor="text1"/>
                          <w:sz w:val="20"/>
                          <w:szCs w:val="20"/>
                        </w:rPr>
                      </w:pPr>
                      <w:r w:rsidRPr="00352E4B">
                        <w:rPr>
                          <w:color w:val="000000" w:themeColor="text1"/>
                          <w:sz w:val="20"/>
                          <w:szCs w:val="20"/>
                        </w:rPr>
                        <w:t>Shortening or sideways rotation of a leg</w:t>
                      </w:r>
                    </w:p>
                    <w:p w14:paraId="0D96AE3C" w14:textId="0A64E74C" w:rsidR="00352E4B" w:rsidRDefault="00352E4B" w:rsidP="00331210">
                      <w:pPr>
                        <w:spacing w:after="0" w:line="240" w:lineRule="auto"/>
                        <w:rPr>
                          <w:color w:val="000000" w:themeColor="text1"/>
                          <w:sz w:val="20"/>
                          <w:szCs w:val="20"/>
                        </w:rPr>
                      </w:pPr>
                      <w:r w:rsidRPr="00352E4B">
                        <w:rPr>
                          <w:color w:val="000000" w:themeColor="text1"/>
                          <w:sz w:val="20"/>
                          <w:szCs w:val="20"/>
                        </w:rPr>
                        <w:t xml:space="preserve">Nausea and/ or vomiting. </w:t>
                      </w:r>
                    </w:p>
                    <w:p w14:paraId="14C4844C" w14:textId="740F02A6" w:rsidR="00331210" w:rsidRDefault="00331210" w:rsidP="00331210">
                      <w:pPr>
                        <w:spacing w:after="0" w:line="240" w:lineRule="auto"/>
                        <w:rPr>
                          <w:color w:val="000000" w:themeColor="text1"/>
                          <w:sz w:val="16"/>
                          <w:szCs w:val="16"/>
                        </w:rPr>
                      </w:pPr>
                      <w:bookmarkStart w:id="5" w:name="_Hlk170729258"/>
                      <w:bookmarkStart w:id="6" w:name="_Hlk170729236"/>
                      <w:bookmarkEnd w:id="4"/>
                    </w:p>
                    <w:bookmarkEnd w:id="5"/>
                    <w:bookmarkEnd w:id="6"/>
                    <w:p w14:paraId="58FA79AA" w14:textId="77777777" w:rsidR="00331210" w:rsidRDefault="00331210" w:rsidP="00331210">
                      <w:pPr>
                        <w:jc w:val="center"/>
                      </w:pPr>
                    </w:p>
                  </w:txbxContent>
                </v:textbox>
                <w10:wrap anchorx="margin"/>
              </v:roundrect>
            </w:pict>
          </mc:Fallback>
        </mc:AlternateContent>
      </w:r>
      <w:r>
        <w:rPr>
          <w:noProof/>
        </w:rPr>
        <mc:AlternateContent>
          <mc:Choice Requires="wps">
            <w:drawing>
              <wp:anchor distT="0" distB="0" distL="114300" distR="114300" simplePos="0" relativeHeight="251664384" behindDoc="0" locked="0" layoutInCell="1" allowOverlap="1" wp14:anchorId="3380794B" wp14:editId="6DABA2AC">
                <wp:simplePos x="0" y="0"/>
                <wp:positionH relativeFrom="margin">
                  <wp:posOffset>3009900</wp:posOffset>
                </wp:positionH>
                <wp:positionV relativeFrom="paragraph">
                  <wp:posOffset>1193800</wp:posOffset>
                </wp:positionV>
                <wp:extent cx="2914650" cy="1339850"/>
                <wp:effectExtent l="0" t="0" r="19050" b="12700"/>
                <wp:wrapNone/>
                <wp:docPr id="33" name="Text Box 33"/>
                <wp:cNvGraphicFramePr/>
                <a:graphic xmlns:a="http://schemas.openxmlformats.org/drawingml/2006/main">
                  <a:graphicData uri="http://schemas.microsoft.com/office/word/2010/wordprocessingShape">
                    <wps:wsp>
                      <wps:cNvSpPr txBox="1"/>
                      <wps:spPr>
                        <a:xfrm>
                          <a:off x="0" y="0"/>
                          <a:ext cx="2914650" cy="1339850"/>
                        </a:xfrm>
                        <a:prstGeom prst="rect">
                          <a:avLst/>
                        </a:prstGeom>
                        <a:solidFill>
                          <a:schemeClr val="lt1"/>
                        </a:solidFill>
                        <a:ln w="6350">
                          <a:solidFill>
                            <a:schemeClr val="bg1"/>
                          </a:solidFill>
                        </a:ln>
                      </wps:spPr>
                      <wps:txbx>
                        <w:txbxContent>
                          <w:p w14:paraId="6B7B7444" w14:textId="2DC1B22B"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Intense pain</w:t>
                            </w:r>
                            <w:r w:rsidR="00352E4B">
                              <w:rPr>
                                <w:color w:val="000000" w:themeColor="text1"/>
                                <w:sz w:val="20"/>
                                <w:szCs w:val="20"/>
                              </w:rPr>
                              <w:t>, s</w:t>
                            </w:r>
                            <w:r w:rsidRPr="00352E4B">
                              <w:rPr>
                                <w:color w:val="000000" w:themeColor="text1"/>
                                <w:sz w:val="20"/>
                                <w:szCs w:val="20"/>
                              </w:rPr>
                              <w:t>welling, bruising, or bleeding.</w:t>
                            </w:r>
                          </w:p>
                          <w:p w14:paraId="7A2835BB" w14:textId="77777777"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Broken skin with bone protruding.</w:t>
                            </w:r>
                          </w:p>
                          <w:p w14:paraId="73A24FD3" w14:textId="00475A56"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Headache, blurred vision or sensitivity to noise and light</w:t>
                            </w:r>
                          </w:p>
                          <w:p w14:paraId="34DD4C76" w14:textId="77777777"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 xml:space="preserve">Increased or unusual Irritability or confusion </w:t>
                            </w:r>
                          </w:p>
                          <w:p w14:paraId="12A29892" w14:textId="77777777"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Severe Fatigue or lethargy</w:t>
                            </w:r>
                          </w:p>
                          <w:p w14:paraId="1AE18122" w14:textId="77777777"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A visibly out-of-place or misshapen limb or joint.</w:t>
                            </w:r>
                          </w:p>
                          <w:p w14:paraId="5823B09E" w14:textId="61BF6ECE" w:rsidR="004E124E" w:rsidRPr="00352E4B" w:rsidRDefault="004E124E" w:rsidP="004E124E">
                            <w:pPr>
                              <w:spacing w:after="0" w:line="240" w:lineRule="auto"/>
                              <w:rPr>
                                <w:color w:val="000000" w:themeColor="text1"/>
                                <w:sz w:val="20"/>
                                <w:szCs w:val="20"/>
                              </w:rPr>
                            </w:pPr>
                          </w:p>
                          <w:p w14:paraId="6C3B913C" w14:textId="77777777" w:rsidR="004E124E" w:rsidRDefault="004E124E" w:rsidP="004E124E">
                            <w:pPr>
                              <w:spacing w:after="0" w:line="240" w:lineRule="auto"/>
                              <w:rPr>
                                <w:color w:val="000000" w:themeColor="text1"/>
                                <w:sz w:val="16"/>
                                <w:szCs w:val="16"/>
                              </w:rPr>
                            </w:pPr>
                          </w:p>
                          <w:p w14:paraId="4CF5AFC0" w14:textId="77777777" w:rsidR="004E124E" w:rsidRDefault="004E1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0794B" id="_x0000_t202" coordsize="21600,21600" o:spt="202" path="m,l,21600r21600,l21600,xe">
                <v:stroke joinstyle="miter"/>
                <v:path gradientshapeok="t" o:connecttype="rect"/>
              </v:shapetype>
              <v:shape id="Text Box 33" o:spid="_x0000_s1031" type="#_x0000_t202" style="position:absolute;margin-left:237pt;margin-top:94pt;width:229.5pt;height:10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" fillcolor="white [3201]" strokecolor="white [3212]" strokeweight=".5pt">
                <v:textbox>
                  <w:txbxContent>
                    <w:p w14:paraId="6B7B7444" w14:textId="2DC1B22B"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Intense pain</w:t>
                      </w:r>
                      <w:r w:rsidR="00352E4B">
                        <w:rPr>
                          <w:color w:val="000000" w:themeColor="text1"/>
                          <w:sz w:val="20"/>
                          <w:szCs w:val="20"/>
                        </w:rPr>
                        <w:t>, s</w:t>
                      </w:r>
                      <w:r w:rsidRPr="00352E4B">
                        <w:rPr>
                          <w:color w:val="000000" w:themeColor="text1"/>
                          <w:sz w:val="20"/>
                          <w:szCs w:val="20"/>
                        </w:rPr>
                        <w:t>welling, bruising, or bleeding.</w:t>
                      </w:r>
                    </w:p>
                    <w:p w14:paraId="7A2835BB" w14:textId="77777777"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Broken skin with bone protruding.</w:t>
                      </w:r>
                    </w:p>
                    <w:p w14:paraId="73A24FD3" w14:textId="00475A56"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Headache, blurred vision or sensitivity to noise and light</w:t>
                      </w:r>
                    </w:p>
                    <w:p w14:paraId="34DD4C76" w14:textId="77777777"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 xml:space="preserve">Increased or unusual Irritability or confusion </w:t>
                      </w:r>
                    </w:p>
                    <w:p w14:paraId="12A29892" w14:textId="77777777"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Severe Fatigue or lethargy</w:t>
                      </w:r>
                    </w:p>
                    <w:p w14:paraId="1AE18122" w14:textId="77777777" w:rsidR="004E124E" w:rsidRPr="00352E4B" w:rsidRDefault="004E124E" w:rsidP="004E124E">
                      <w:pPr>
                        <w:spacing w:after="0" w:line="240" w:lineRule="auto"/>
                        <w:rPr>
                          <w:color w:val="000000" w:themeColor="text1"/>
                          <w:sz w:val="20"/>
                          <w:szCs w:val="20"/>
                        </w:rPr>
                      </w:pPr>
                      <w:r w:rsidRPr="00352E4B">
                        <w:rPr>
                          <w:color w:val="000000" w:themeColor="text1"/>
                          <w:sz w:val="20"/>
                          <w:szCs w:val="20"/>
                        </w:rPr>
                        <w:t>A visibly out-of-place or misshapen limb or joint.</w:t>
                      </w:r>
                    </w:p>
                    <w:p w14:paraId="5823B09E" w14:textId="61BF6ECE" w:rsidR="004E124E" w:rsidRPr="00352E4B" w:rsidRDefault="004E124E" w:rsidP="004E124E">
                      <w:pPr>
                        <w:spacing w:after="0" w:line="240" w:lineRule="auto"/>
                        <w:rPr>
                          <w:color w:val="000000" w:themeColor="text1"/>
                          <w:sz w:val="20"/>
                          <w:szCs w:val="20"/>
                        </w:rPr>
                      </w:pPr>
                    </w:p>
                    <w:p w14:paraId="6C3B913C" w14:textId="77777777" w:rsidR="004E124E" w:rsidRDefault="004E124E" w:rsidP="004E124E">
                      <w:pPr>
                        <w:spacing w:after="0" w:line="240" w:lineRule="auto"/>
                        <w:rPr>
                          <w:color w:val="000000" w:themeColor="text1"/>
                          <w:sz w:val="16"/>
                          <w:szCs w:val="16"/>
                        </w:rPr>
                      </w:pPr>
                    </w:p>
                    <w:p w14:paraId="4CF5AFC0" w14:textId="77777777" w:rsidR="004E124E" w:rsidRDefault="004E124E"/>
                  </w:txbxContent>
                </v:textbox>
                <w10:wrap anchorx="margin"/>
              </v:shape>
            </w:pict>
          </mc:Fallback>
        </mc:AlternateContent>
      </w:r>
      <w:r w:rsidR="003F159C">
        <w:rPr>
          <w:noProof/>
        </w:rPr>
        <mc:AlternateContent>
          <mc:Choice Requires="wps">
            <w:drawing>
              <wp:anchor distT="0" distB="0" distL="114300" distR="114300" simplePos="0" relativeHeight="251660288" behindDoc="0" locked="0" layoutInCell="1" allowOverlap="1" wp14:anchorId="5139A50F" wp14:editId="74CBBB24">
                <wp:simplePos x="0" y="0"/>
                <wp:positionH relativeFrom="page">
                  <wp:posOffset>101600</wp:posOffset>
                </wp:positionH>
                <wp:positionV relativeFrom="paragraph">
                  <wp:posOffset>8845550</wp:posOffset>
                </wp:positionV>
                <wp:extent cx="7823200" cy="571500"/>
                <wp:effectExtent l="0" t="0" r="0" b="0"/>
                <wp:wrapNone/>
                <wp:docPr id="10" name="Rectangle: Rounded Corners 10"/>
                <wp:cNvGraphicFramePr/>
                <a:graphic xmlns:a="http://schemas.openxmlformats.org/drawingml/2006/main">
                  <a:graphicData uri="http://schemas.microsoft.com/office/word/2010/wordprocessingShape">
                    <wps:wsp>
                      <wps:cNvSpPr/>
                      <wps:spPr>
                        <a:xfrm rot="10800000" flipH="1" flipV="1">
                          <a:off x="0" y="0"/>
                          <a:ext cx="7823200" cy="57150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0FA0D4" w14:textId="77777777" w:rsidR="003F159C" w:rsidRDefault="003F159C" w:rsidP="003F159C">
                            <w:pPr>
                              <w:spacing w:after="0"/>
                              <w:rPr>
                                <w:color w:val="000000" w:themeColor="text1"/>
                                <w:sz w:val="16"/>
                                <w:szCs w:val="16"/>
                                <w:u w:val="single"/>
                              </w:rPr>
                            </w:pPr>
                            <w:r>
                              <w:rPr>
                                <w:color w:val="000000" w:themeColor="text1"/>
                                <w:sz w:val="16"/>
                                <w:szCs w:val="16"/>
                                <w:u w:val="single"/>
                              </w:rPr>
                              <w:t>References:</w:t>
                            </w:r>
                          </w:p>
                          <w:p w14:paraId="4408EE57" w14:textId="39AFEE3E" w:rsidR="003F159C" w:rsidRDefault="003F159C" w:rsidP="003F159C">
                            <w:pPr>
                              <w:spacing w:after="0"/>
                              <w:rPr>
                                <w:color w:val="000000" w:themeColor="text1"/>
                                <w:sz w:val="16"/>
                                <w:szCs w:val="16"/>
                              </w:rPr>
                            </w:pPr>
                            <w:r>
                              <w:rPr>
                                <w:color w:val="000000" w:themeColor="text1"/>
                                <w:sz w:val="16"/>
                                <w:szCs w:val="16"/>
                              </w:rPr>
                              <w:t xml:space="preserve">National Institute of Clinical Excellence: Falls in Older People 2013; </w:t>
                            </w:r>
                            <w:r w:rsidRPr="003F159C">
                              <w:rPr>
                                <w:color w:val="000000" w:themeColor="text1"/>
                                <w:sz w:val="16"/>
                                <w:szCs w:val="16"/>
                              </w:rPr>
                              <w:t>Head injury: assessment</w:t>
                            </w:r>
                            <w:r>
                              <w:rPr>
                                <w:color w:val="000000" w:themeColor="text1"/>
                                <w:sz w:val="16"/>
                                <w:szCs w:val="16"/>
                              </w:rPr>
                              <w:t xml:space="preserve"> </w:t>
                            </w:r>
                            <w:r w:rsidRPr="003F159C">
                              <w:rPr>
                                <w:color w:val="000000" w:themeColor="text1"/>
                                <w:sz w:val="16"/>
                                <w:szCs w:val="16"/>
                              </w:rPr>
                              <w:t>and early management</w:t>
                            </w:r>
                            <w:r>
                              <w:rPr>
                                <w:color w:val="000000" w:themeColor="text1"/>
                                <w:sz w:val="16"/>
                                <w:szCs w:val="16"/>
                              </w:rPr>
                              <w:t xml:space="preserve"> 2023. </w:t>
                            </w:r>
                          </w:p>
                          <w:p w14:paraId="72D9D24C" w14:textId="4394F1B1" w:rsidR="003F159C" w:rsidRDefault="003F159C" w:rsidP="003F159C">
                            <w:pPr>
                              <w:spacing w:after="0"/>
                              <w:rPr>
                                <w:color w:val="000000" w:themeColor="text1"/>
                                <w:sz w:val="16"/>
                                <w:szCs w:val="16"/>
                              </w:rPr>
                            </w:pPr>
                            <w:r>
                              <w:rPr>
                                <w:color w:val="000000" w:themeColor="text1"/>
                                <w:sz w:val="16"/>
                                <w:szCs w:val="16"/>
                              </w:rPr>
                              <w:t>Later Life Training: laterlifetraining.co.uk</w:t>
                            </w:r>
                          </w:p>
                          <w:p w14:paraId="4C53F0C5" w14:textId="792A1290" w:rsidR="003F159C" w:rsidRDefault="003F159C" w:rsidP="00331210">
                            <w:pPr>
                              <w:spacing w:after="0"/>
                              <w:rPr>
                                <w:color w:val="000000" w:themeColor="text1"/>
                                <w:sz w:val="16"/>
                                <w:szCs w:val="16"/>
                              </w:rPr>
                            </w:pPr>
                            <w:r>
                              <w:rPr>
                                <w:color w:val="000000" w:themeColor="text1"/>
                                <w:sz w:val="16"/>
                                <w:szCs w:val="16"/>
                              </w:rPr>
                              <w:t xml:space="preserve">                                </w:t>
                            </w:r>
                          </w:p>
                          <w:p w14:paraId="0396A38C" w14:textId="77777777" w:rsidR="003F159C" w:rsidRPr="00A26FA0" w:rsidRDefault="003F159C" w:rsidP="003F159C">
                            <w:pPr>
                              <w:spacing w:after="0"/>
                              <w:rPr>
                                <w:color w:val="000000" w:themeColor="text1"/>
                                <w:sz w:val="16"/>
                                <w:szCs w:val="16"/>
                              </w:rPr>
                            </w:pPr>
                          </w:p>
                          <w:p w14:paraId="7092F976" w14:textId="77777777" w:rsidR="00331210" w:rsidRPr="00A26FA0" w:rsidRDefault="00331210" w:rsidP="00331210">
                            <w:pPr>
                              <w:spacing w:after="0"/>
                              <w:rPr>
                                <w:sz w:val="16"/>
                                <w:szCs w:val="16"/>
                              </w:rPr>
                            </w:pPr>
                            <w:r w:rsidRPr="00A26FA0">
                              <w:rPr>
                                <w:sz w:val="16"/>
                                <w:szCs w:val="16"/>
                              </w:rPr>
                              <w:tab/>
                            </w:r>
                          </w:p>
                          <w:p w14:paraId="17D2C778" w14:textId="77777777" w:rsidR="00331210" w:rsidRDefault="00331210" w:rsidP="003312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9A50F" id="Rectangle: Rounded Corners 10" o:spid="_x0000_s1032" style="position:absolute;margin-left:8pt;margin-top:696.5pt;width:616pt;height:45pt;rotation:180;flip:x 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" filled="f" stroked="f" strokeweight="1pt">
                <v:stroke joinstyle="miter"/>
                <v:textbox>
                  <w:txbxContent>
                    <w:p w14:paraId="5D0FA0D4" w14:textId="77777777" w:rsidR="003F159C" w:rsidRDefault="003F159C" w:rsidP="003F159C">
                      <w:pPr>
                        <w:spacing w:after="0"/>
                        <w:rPr>
                          <w:color w:val="000000" w:themeColor="text1"/>
                          <w:sz w:val="16"/>
                          <w:szCs w:val="16"/>
                          <w:u w:val="single"/>
                        </w:rPr>
                      </w:pPr>
                      <w:r>
                        <w:rPr>
                          <w:color w:val="000000" w:themeColor="text1"/>
                          <w:sz w:val="16"/>
                          <w:szCs w:val="16"/>
                          <w:u w:val="single"/>
                        </w:rPr>
                        <w:t>References:</w:t>
                      </w:r>
                    </w:p>
                    <w:p w14:paraId="4408EE57" w14:textId="39AFEE3E" w:rsidR="003F159C" w:rsidRDefault="003F159C" w:rsidP="003F159C">
                      <w:pPr>
                        <w:spacing w:after="0"/>
                        <w:rPr>
                          <w:color w:val="000000" w:themeColor="text1"/>
                          <w:sz w:val="16"/>
                          <w:szCs w:val="16"/>
                        </w:rPr>
                      </w:pPr>
                      <w:r>
                        <w:rPr>
                          <w:color w:val="000000" w:themeColor="text1"/>
                          <w:sz w:val="16"/>
                          <w:szCs w:val="16"/>
                        </w:rPr>
                        <w:t xml:space="preserve">National Institute of Clinical Excellence: Falls in Older People 2013; </w:t>
                      </w:r>
                      <w:r w:rsidRPr="003F159C">
                        <w:rPr>
                          <w:color w:val="000000" w:themeColor="text1"/>
                          <w:sz w:val="16"/>
                          <w:szCs w:val="16"/>
                        </w:rPr>
                        <w:t>Head injury: assessment</w:t>
                      </w:r>
                      <w:r>
                        <w:rPr>
                          <w:color w:val="000000" w:themeColor="text1"/>
                          <w:sz w:val="16"/>
                          <w:szCs w:val="16"/>
                        </w:rPr>
                        <w:t xml:space="preserve"> </w:t>
                      </w:r>
                      <w:r w:rsidRPr="003F159C">
                        <w:rPr>
                          <w:color w:val="000000" w:themeColor="text1"/>
                          <w:sz w:val="16"/>
                          <w:szCs w:val="16"/>
                        </w:rPr>
                        <w:t>and early management</w:t>
                      </w:r>
                      <w:r>
                        <w:rPr>
                          <w:color w:val="000000" w:themeColor="text1"/>
                          <w:sz w:val="16"/>
                          <w:szCs w:val="16"/>
                        </w:rPr>
                        <w:t xml:space="preserve"> 2023. </w:t>
                      </w:r>
                    </w:p>
                    <w:p w14:paraId="72D9D24C" w14:textId="4394F1B1" w:rsidR="003F159C" w:rsidRDefault="003F159C" w:rsidP="003F159C">
                      <w:pPr>
                        <w:spacing w:after="0"/>
                        <w:rPr>
                          <w:color w:val="000000" w:themeColor="text1"/>
                          <w:sz w:val="16"/>
                          <w:szCs w:val="16"/>
                        </w:rPr>
                      </w:pPr>
                      <w:r>
                        <w:rPr>
                          <w:color w:val="000000" w:themeColor="text1"/>
                          <w:sz w:val="16"/>
                          <w:szCs w:val="16"/>
                        </w:rPr>
                        <w:t>Later Life Training: laterlifetraining.co.uk</w:t>
                      </w:r>
                    </w:p>
                    <w:p w14:paraId="4C53F0C5" w14:textId="792A1290" w:rsidR="003F159C" w:rsidRDefault="003F159C" w:rsidP="00331210">
                      <w:pPr>
                        <w:spacing w:after="0"/>
                        <w:rPr>
                          <w:color w:val="000000" w:themeColor="text1"/>
                          <w:sz w:val="16"/>
                          <w:szCs w:val="16"/>
                        </w:rPr>
                      </w:pPr>
                      <w:r>
                        <w:rPr>
                          <w:color w:val="000000" w:themeColor="text1"/>
                          <w:sz w:val="16"/>
                          <w:szCs w:val="16"/>
                        </w:rPr>
                        <w:t xml:space="preserve">                                </w:t>
                      </w:r>
                    </w:p>
                    <w:p w14:paraId="0396A38C" w14:textId="77777777" w:rsidR="003F159C" w:rsidRPr="00A26FA0" w:rsidRDefault="003F159C" w:rsidP="003F159C">
                      <w:pPr>
                        <w:spacing w:after="0"/>
                        <w:rPr>
                          <w:color w:val="000000" w:themeColor="text1"/>
                          <w:sz w:val="16"/>
                          <w:szCs w:val="16"/>
                        </w:rPr>
                      </w:pPr>
                    </w:p>
                    <w:p w14:paraId="7092F976" w14:textId="77777777" w:rsidR="00331210" w:rsidRPr="00A26FA0" w:rsidRDefault="00331210" w:rsidP="00331210">
                      <w:pPr>
                        <w:spacing w:after="0"/>
                        <w:rPr>
                          <w:sz w:val="16"/>
                          <w:szCs w:val="16"/>
                        </w:rPr>
                      </w:pPr>
                      <w:r w:rsidRPr="00A26FA0">
                        <w:rPr>
                          <w:sz w:val="16"/>
                          <w:szCs w:val="16"/>
                        </w:rPr>
                        <w:tab/>
                      </w:r>
                    </w:p>
                    <w:p w14:paraId="17D2C778" w14:textId="77777777" w:rsidR="00331210" w:rsidRDefault="00331210" w:rsidP="00331210">
                      <w:pPr>
                        <w:jc w:val="center"/>
                      </w:pPr>
                    </w:p>
                  </w:txbxContent>
                </v:textbox>
                <w10:wrap anchorx="page"/>
              </v:roundrect>
            </w:pict>
          </mc:Fallback>
        </mc:AlternateContent>
      </w:r>
      <w:bookmarkEnd w:id="0"/>
    </w:p>
    <w:sectPr w:rsidR="00552343" w:rsidSect="00A26FA0">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20837" w14:textId="77777777" w:rsidR="00AC1E23" w:rsidRDefault="00AC1E23" w:rsidP="00A26FA0">
      <w:pPr>
        <w:spacing w:after="0" w:line="240" w:lineRule="auto"/>
      </w:pPr>
      <w:r>
        <w:separator/>
      </w:r>
    </w:p>
  </w:endnote>
  <w:endnote w:type="continuationSeparator" w:id="0">
    <w:p w14:paraId="5CE1306F" w14:textId="77777777" w:rsidR="00AC1E23" w:rsidRDefault="00AC1E23" w:rsidP="00A26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C838D" w14:textId="77777777" w:rsidR="00AC1E23" w:rsidRDefault="00AC1E23" w:rsidP="00A26FA0">
      <w:pPr>
        <w:spacing w:after="0" w:line="240" w:lineRule="auto"/>
      </w:pPr>
      <w:r>
        <w:separator/>
      </w:r>
    </w:p>
  </w:footnote>
  <w:footnote w:type="continuationSeparator" w:id="0">
    <w:p w14:paraId="00AF3733" w14:textId="77777777" w:rsidR="00AC1E23" w:rsidRDefault="00AC1E23" w:rsidP="00A26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8C82" w14:textId="6C48626E" w:rsidR="00A26FA0" w:rsidRDefault="00A26FA0">
    <w:pPr>
      <w:pStyle w:val="Header"/>
    </w:pPr>
    <w:r>
      <w:ptab w:relativeTo="margin" w:alignment="center" w:leader="none"/>
    </w:r>
    <w:r>
      <w:ptab w:relativeTo="margin" w:alignment="right" w:leader="none"/>
    </w:r>
    <w:r>
      <w:rPr>
        <w:noProof/>
      </w:rPr>
      <mc:AlternateContent>
        <mc:Choice Requires="wps">
          <w:drawing>
            <wp:inline distT="0" distB="0" distL="0" distR="0" wp14:anchorId="4465D3CB" wp14:editId="2FF5006F">
              <wp:extent cx="304800" cy="304800"/>
              <wp:effectExtent l="0" t="0" r="0" b="0"/>
              <wp:docPr id="3" name="AutoShape 5" descr="ICS Nottingham &amp; Nottinghamshire - link to home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DE616" id="AutoShape 5" o:spid="_x0000_s1026" alt="ICS Nottingham &amp; Nottinghamshire - link to home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8287A"/>
    <w:multiLevelType w:val="hybridMultilevel"/>
    <w:tmpl w:val="0B7AB706"/>
    <w:lvl w:ilvl="0" w:tplc="F8E04B2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0F7BC8"/>
    <w:multiLevelType w:val="hybridMultilevel"/>
    <w:tmpl w:val="EDC099EA"/>
    <w:lvl w:ilvl="0" w:tplc="DC30BD4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14021F6"/>
    <w:multiLevelType w:val="hybridMultilevel"/>
    <w:tmpl w:val="723CE342"/>
    <w:lvl w:ilvl="0" w:tplc="5A54B51C">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0861F2A"/>
    <w:multiLevelType w:val="hybridMultilevel"/>
    <w:tmpl w:val="96720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5611712">
    <w:abstractNumId w:val="1"/>
  </w:num>
  <w:num w:numId="2" w16cid:durableId="582378295">
    <w:abstractNumId w:val="2"/>
  </w:num>
  <w:num w:numId="3" w16cid:durableId="197396885">
    <w:abstractNumId w:val="3"/>
  </w:num>
  <w:num w:numId="4" w16cid:durableId="1026253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343"/>
    <w:rsid w:val="000166F2"/>
    <w:rsid w:val="00233517"/>
    <w:rsid w:val="00331210"/>
    <w:rsid w:val="00352E4B"/>
    <w:rsid w:val="003E1A01"/>
    <w:rsid w:val="003F159C"/>
    <w:rsid w:val="004E124E"/>
    <w:rsid w:val="00552343"/>
    <w:rsid w:val="005937C9"/>
    <w:rsid w:val="008635C9"/>
    <w:rsid w:val="00A26FA0"/>
    <w:rsid w:val="00A52E74"/>
    <w:rsid w:val="00AC1E23"/>
    <w:rsid w:val="00C102D1"/>
    <w:rsid w:val="00D25B0F"/>
    <w:rsid w:val="00D31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5B9FF"/>
  <w15:chartTrackingRefBased/>
  <w15:docId w15:val="{157F6226-6169-4E1B-BFF1-2E4C159F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343"/>
    <w:pPr>
      <w:spacing w:after="0" w:line="240" w:lineRule="auto"/>
      <w:ind w:left="720"/>
    </w:pPr>
    <w:rPr>
      <w:rFonts w:ascii="Calibri" w:hAnsi="Calibri" w:cs="Calibri"/>
      <w:kern w:val="0"/>
    </w:rPr>
  </w:style>
  <w:style w:type="paragraph" w:styleId="Header">
    <w:name w:val="header"/>
    <w:basedOn w:val="Normal"/>
    <w:link w:val="HeaderChar"/>
    <w:uiPriority w:val="99"/>
    <w:unhideWhenUsed/>
    <w:rsid w:val="00A26F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FA0"/>
  </w:style>
  <w:style w:type="paragraph" w:styleId="Footer">
    <w:name w:val="footer"/>
    <w:basedOn w:val="Normal"/>
    <w:link w:val="FooterChar"/>
    <w:uiPriority w:val="99"/>
    <w:unhideWhenUsed/>
    <w:rsid w:val="00A26F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831157">
      <w:bodyDiv w:val="1"/>
      <w:marLeft w:val="0"/>
      <w:marRight w:val="0"/>
      <w:marTop w:val="0"/>
      <w:marBottom w:val="0"/>
      <w:divBdr>
        <w:top w:val="none" w:sz="0" w:space="0" w:color="auto"/>
        <w:left w:val="none" w:sz="0" w:space="0" w:color="auto"/>
        <w:bottom w:val="none" w:sz="0" w:space="0" w:color="auto"/>
        <w:right w:val="none" w:sz="0" w:space="0" w:color="auto"/>
      </w:divBdr>
    </w:div>
    <w:div w:id="1228421469">
      <w:bodyDiv w:val="1"/>
      <w:marLeft w:val="0"/>
      <w:marRight w:val="0"/>
      <w:marTop w:val="0"/>
      <w:marBottom w:val="0"/>
      <w:divBdr>
        <w:top w:val="none" w:sz="0" w:space="0" w:color="auto"/>
        <w:left w:val="none" w:sz="0" w:space="0" w:color="auto"/>
        <w:bottom w:val="none" w:sz="0" w:space="0" w:color="auto"/>
        <w:right w:val="none" w:sz="0" w:space="0" w:color="auto"/>
      </w:divBdr>
    </w:div>
    <w:div w:id="2045668682">
      <w:bodyDiv w:val="1"/>
      <w:marLeft w:val="0"/>
      <w:marRight w:val="0"/>
      <w:marTop w:val="0"/>
      <w:marBottom w:val="0"/>
      <w:divBdr>
        <w:top w:val="none" w:sz="0" w:space="0" w:color="auto"/>
        <w:left w:val="none" w:sz="0" w:space="0" w:color="auto"/>
        <w:bottom w:val="none" w:sz="0" w:space="0" w:color="auto"/>
        <w:right w:val="none" w:sz="0" w:space="0" w:color="auto"/>
      </w:divBdr>
    </w:div>
    <w:div w:id="211231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1</Pages>
  <Words>1</Words>
  <Characters>8</Characters>
  <Application>Microsoft Office Word</Application>
  <DocSecurity>0</DocSecurity>
  <Lines>1</Lines>
  <Paragraphs>1</Paragraphs>
  <ScaleCrop>false</ScaleCrop>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Place</dc:creator>
  <cp:keywords/>
  <dc:description/>
  <cp:lastModifiedBy>Victoria Place</cp:lastModifiedBy>
  <cp:revision>11</cp:revision>
  <dcterms:created xsi:type="dcterms:W3CDTF">2024-06-26T08:23:00Z</dcterms:created>
  <dcterms:modified xsi:type="dcterms:W3CDTF">2024-07-30T07:31:00Z</dcterms:modified>
</cp:coreProperties>
</file>