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00614" w14:textId="0B66D08A" w:rsidR="00154E8F" w:rsidRPr="005629C9" w:rsidRDefault="001C2248" w:rsidP="00154E8F">
      <w:p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en-GB"/>
        </w:rPr>
        <w:t>15 July 2024</w:t>
      </w:r>
    </w:p>
    <w:p w14:paraId="65D3EE53" w14:textId="232CF0A1" w:rsidR="000B2886" w:rsidRDefault="001C2248" w:rsidP="00646A3E">
      <w:p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en-GB"/>
        </w:rPr>
        <w:t>Patient Information: The Forest Practice, Hyson Green, Nottingham</w:t>
      </w:r>
    </w:p>
    <w:p w14:paraId="3ED3DEBA" w14:textId="1D02F8FA" w:rsidR="001C2248" w:rsidRPr="005629C9" w:rsidRDefault="001C2248" w:rsidP="00646A3E">
      <w:pPr>
        <w:shd w:val="clear" w:color="auto" w:fill="FFFFFF"/>
        <w:spacing w:before="100" w:beforeAutospacing="1" w:after="100" w:afterAutospacing="1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en-GB"/>
        </w:rPr>
        <w:t>FREQUENTLY ASKED QUESTIONS</w:t>
      </w:r>
    </w:p>
    <w:p w14:paraId="785DC389" w14:textId="77777777" w:rsidR="001C2248" w:rsidRPr="003A49A4" w:rsidRDefault="001C2248" w:rsidP="001C2248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AA6BE1">
        <w:rPr>
          <w:rFonts w:ascii="Arial" w:hAnsi="Arial" w:cs="Arial"/>
          <w:b/>
          <w:sz w:val="22"/>
          <w:szCs w:val="22"/>
        </w:rPr>
        <w:t xml:space="preserve">What is happening at </w:t>
      </w:r>
      <w:r>
        <w:rPr>
          <w:rFonts w:ascii="Arial" w:hAnsi="Arial" w:cs="Arial"/>
          <w:b/>
          <w:sz w:val="22"/>
          <w:szCs w:val="22"/>
        </w:rPr>
        <w:t>The Forest Practice</w:t>
      </w:r>
      <w:r w:rsidRPr="00AA6BE1">
        <w:rPr>
          <w:rFonts w:ascii="Arial" w:hAnsi="Arial" w:cs="Arial"/>
          <w:b/>
          <w:sz w:val="22"/>
          <w:szCs w:val="22"/>
        </w:rPr>
        <w:t>?</w:t>
      </w:r>
    </w:p>
    <w:p w14:paraId="40235ADA" w14:textId="77777777" w:rsidR="001C2248" w:rsidRPr="00656479" w:rsidRDefault="001C2248" w:rsidP="001C2248">
      <w:pPr>
        <w:pStyle w:val="Default"/>
        <w:ind w:left="360"/>
        <w:jc w:val="both"/>
        <w:rPr>
          <w:bCs/>
          <w:color w:val="auto"/>
          <w:sz w:val="22"/>
          <w:szCs w:val="22"/>
        </w:rPr>
      </w:pPr>
      <w:r>
        <w:rPr>
          <w:color w:val="000000" w:themeColor="text1"/>
          <w:sz w:val="22"/>
          <w:szCs w:val="22"/>
        </w:rPr>
        <w:t>The partner</w:t>
      </w:r>
      <w:r w:rsidRPr="00656479">
        <w:rPr>
          <w:color w:val="000000" w:themeColor="text1"/>
          <w:sz w:val="22"/>
          <w:szCs w:val="22"/>
        </w:rPr>
        <w:t>s</w:t>
      </w:r>
      <w:r>
        <w:rPr>
          <w:color w:val="000000" w:themeColor="text1"/>
          <w:sz w:val="22"/>
          <w:szCs w:val="22"/>
        </w:rPr>
        <w:t xml:space="preserve"> of The Forest Practice</w:t>
      </w:r>
      <w:r w:rsidRPr="00656479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have </w:t>
      </w:r>
      <w:r w:rsidRPr="00656479">
        <w:rPr>
          <w:color w:val="000000" w:themeColor="text1"/>
          <w:sz w:val="22"/>
          <w:szCs w:val="22"/>
        </w:rPr>
        <w:t xml:space="preserve">taken the decision to serve notice on </w:t>
      </w:r>
      <w:r>
        <w:rPr>
          <w:color w:val="000000" w:themeColor="text1"/>
          <w:sz w:val="22"/>
          <w:szCs w:val="22"/>
        </w:rPr>
        <w:t>their</w:t>
      </w:r>
      <w:r w:rsidRPr="00656479">
        <w:rPr>
          <w:color w:val="000000" w:themeColor="text1"/>
          <w:sz w:val="22"/>
          <w:szCs w:val="22"/>
        </w:rPr>
        <w:t xml:space="preserve"> GP contract</w:t>
      </w:r>
      <w:r>
        <w:rPr>
          <w:color w:val="000000" w:themeColor="text1"/>
          <w:sz w:val="22"/>
          <w:szCs w:val="22"/>
        </w:rPr>
        <w:t>. They will</w:t>
      </w:r>
      <w:r w:rsidRPr="00656479">
        <w:rPr>
          <w:color w:val="000000" w:themeColor="text1"/>
          <w:sz w:val="22"/>
          <w:szCs w:val="22"/>
        </w:rPr>
        <w:t xml:space="preserve"> stop providing GP services at </w:t>
      </w:r>
      <w:r>
        <w:rPr>
          <w:color w:val="000000" w:themeColor="text1"/>
          <w:sz w:val="22"/>
          <w:szCs w:val="22"/>
        </w:rPr>
        <w:t>the practice</w:t>
      </w:r>
      <w:r>
        <w:rPr>
          <w:bCs/>
          <w:color w:val="auto"/>
          <w:sz w:val="22"/>
          <w:szCs w:val="22"/>
        </w:rPr>
        <w:t xml:space="preserve"> </w:t>
      </w:r>
      <w:r w:rsidRPr="006304DE">
        <w:rPr>
          <w:sz w:val="22"/>
          <w:szCs w:val="22"/>
        </w:rPr>
        <w:t>at</w:t>
      </w:r>
      <w:r>
        <w:rPr>
          <w:sz w:val="22"/>
          <w:szCs w:val="22"/>
        </w:rPr>
        <w:t xml:space="preserve"> the end of October 2024</w:t>
      </w:r>
      <w:r w:rsidRPr="00AA6BE1">
        <w:rPr>
          <w:sz w:val="22"/>
          <w:szCs w:val="22"/>
        </w:rPr>
        <w:t>.</w:t>
      </w:r>
    </w:p>
    <w:p w14:paraId="27614652" w14:textId="77777777" w:rsidR="001C2248" w:rsidRPr="00093334" w:rsidRDefault="001C2248" w:rsidP="001C2248">
      <w:pPr>
        <w:rPr>
          <w:rFonts w:ascii="Arial" w:hAnsi="Arial" w:cs="Arial"/>
          <w:bCs/>
          <w:sz w:val="22"/>
          <w:szCs w:val="22"/>
        </w:rPr>
      </w:pPr>
    </w:p>
    <w:p w14:paraId="239DC9A3" w14:textId="7CC360E0" w:rsidR="001C2248" w:rsidRPr="001C2248" w:rsidRDefault="001C2248" w:rsidP="001C2248">
      <w:pPr>
        <w:pStyle w:val="Default"/>
        <w:ind w:left="360"/>
        <w:jc w:val="both"/>
        <w:rPr>
          <w:b/>
          <w:color w:val="auto"/>
          <w:sz w:val="22"/>
          <w:szCs w:val="22"/>
        </w:rPr>
      </w:pPr>
      <w:r w:rsidRPr="00656479">
        <w:rPr>
          <w:bCs/>
          <w:color w:val="auto"/>
          <w:sz w:val="22"/>
          <w:szCs w:val="22"/>
        </w:rPr>
        <w:t xml:space="preserve">We will </w:t>
      </w:r>
      <w:r>
        <w:rPr>
          <w:bCs/>
          <w:color w:val="auto"/>
          <w:sz w:val="22"/>
          <w:szCs w:val="22"/>
        </w:rPr>
        <w:t>be allocating you</w:t>
      </w:r>
      <w:r w:rsidRPr="00656479">
        <w:rPr>
          <w:bCs/>
          <w:color w:val="auto"/>
          <w:sz w:val="22"/>
          <w:szCs w:val="22"/>
        </w:rPr>
        <w:t xml:space="preserve"> to another GP practice </w:t>
      </w:r>
      <w:r>
        <w:rPr>
          <w:bCs/>
          <w:color w:val="auto"/>
          <w:sz w:val="22"/>
          <w:szCs w:val="22"/>
        </w:rPr>
        <w:t xml:space="preserve">near to </w:t>
      </w:r>
      <w:r w:rsidRPr="00656479">
        <w:rPr>
          <w:bCs/>
          <w:color w:val="auto"/>
          <w:sz w:val="22"/>
          <w:szCs w:val="22"/>
        </w:rPr>
        <w:t xml:space="preserve">where you live. </w:t>
      </w:r>
      <w:r>
        <w:rPr>
          <w:bCs/>
          <w:color w:val="auto"/>
          <w:sz w:val="22"/>
          <w:szCs w:val="22"/>
        </w:rPr>
        <w:t xml:space="preserve">This will take place automatically and you are not required to do anything to support this process. </w:t>
      </w:r>
      <w:r w:rsidRPr="00656479"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>We will write to you again by 4 September 2024 outlining details of the GP practice you have been allocated to.</w:t>
      </w:r>
      <w:r>
        <w:rPr>
          <w:sz w:val="22"/>
          <w:szCs w:val="22"/>
        </w:rPr>
        <w:t xml:space="preserve"> </w:t>
      </w:r>
      <w:r w:rsidRPr="00AA6BE1">
        <w:rPr>
          <w:b/>
          <w:color w:val="auto"/>
          <w:sz w:val="22"/>
          <w:szCs w:val="22"/>
        </w:rPr>
        <w:t>You do not need to take any action</w:t>
      </w:r>
      <w:r>
        <w:rPr>
          <w:b/>
          <w:color w:val="auto"/>
          <w:sz w:val="22"/>
          <w:szCs w:val="22"/>
        </w:rPr>
        <w:t xml:space="preserve"> </w:t>
      </w:r>
      <w:proofErr w:type="gramStart"/>
      <w:r>
        <w:rPr>
          <w:b/>
          <w:color w:val="auto"/>
          <w:sz w:val="22"/>
          <w:szCs w:val="22"/>
        </w:rPr>
        <w:t>at this time</w:t>
      </w:r>
      <w:proofErr w:type="gramEnd"/>
      <w:r w:rsidRPr="00AA6BE1">
        <w:rPr>
          <w:b/>
          <w:color w:val="auto"/>
          <w:sz w:val="22"/>
          <w:szCs w:val="22"/>
        </w:rPr>
        <w:t>.</w:t>
      </w:r>
    </w:p>
    <w:p w14:paraId="774D4023" w14:textId="77777777" w:rsidR="001C2248" w:rsidRPr="00AA6BE1" w:rsidRDefault="001C2248" w:rsidP="001C2248">
      <w:pPr>
        <w:rPr>
          <w:rFonts w:ascii="Arial" w:hAnsi="Arial" w:cs="Arial"/>
          <w:b/>
          <w:sz w:val="22"/>
          <w:szCs w:val="22"/>
          <w:u w:val="single"/>
        </w:rPr>
      </w:pPr>
    </w:p>
    <w:p w14:paraId="69A27B52" w14:textId="77777777" w:rsidR="001C2248" w:rsidRPr="00AA6BE1" w:rsidRDefault="001C2248" w:rsidP="001C2248">
      <w:pPr>
        <w:pStyle w:val="Default"/>
        <w:numPr>
          <w:ilvl w:val="0"/>
          <w:numId w:val="7"/>
        </w:numPr>
        <w:rPr>
          <w:color w:val="auto"/>
          <w:sz w:val="22"/>
          <w:szCs w:val="22"/>
        </w:rPr>
      </w:pPr>
      <w:r w:rsidRPr="00AA6BE1">
        <w:rPr>
          <w:b/>
          <w:color w:val="auto"/>
          <w:sz w:val="22"/>
          <w:szCs w:val="22"/>
        </w:rPr>
        <w:t>Do I need to do anything?</w:t>
      </w:r>
    </w:p>
    <w:p w14:paraId="5941B781" w14:textId="6E68606B" w:rsidR="001C2248" w:rsidRPr="00AA6BE1" w:rsidRDefault="001C2248" w:rsidP="001C2248">
      <w:pPr>
        <w:pStyle w:val="Default"/>
        <w:ind w:left="360"/>
        <w:rPr>
          <w:color w:val="auto"/>
          <w:sz w:val="22"/>
          <w:szCs w:val="22"/>
        </w:rPr>
      </w:pPr>
      <w:r w:rsidRPr="00AA6BE1">
        <w:rPr>
          <w:color w:val="auto"/>
          <w:sz w:val="22"/>
          <w:szCs w:val="22"/>
        </w:rPr>
        <w:t xml:space="preserve">No, you are not required to take any action. </w:t>
      </w:r>
    </w:p>
    <w:p w14:paraId="4929AE59" w14:textId="77777777" w:rsidR="001C2248" w:rsidRPr="00AA6BE1" w:rsidRDefault="001C2248" w:rsidP="001C2248">
      <w:pPr>
        <w:pStyle w:val="Default"/>
        <w:ind w:left="360"/>
        <w:rPr>
          <w:color w:val="auto"/>
          <w:sz w:val="22"/>
          <w:szCs w:val="22"/>
        </w:rPr>
      </w:pPr>
    </w:p>
    <w:p w14:paraId="5F12680B" w14:textId="77777777" w:rsidR="001C2248" w:rsidRPr="00AA6BE1" w:rsidRDefault="001C2248" w:rsidP="001C2248">
      <w:pPr>
        <w:pStyle w:val="Default"/>
        <w:numPr>
          <w:ilvl w:val="0"/>
          <w:numId w:val="7"/>
        </w:numPr>
        <w:rPr>
          <w:b/>
          <w:color w:val="auto"/>
          <w:sz w:val="22"/>
          <w:szCs w:val="22"/>
        </w:rPr>
      </w:pPr>
      <w:r w:rsidRPr="00AA6BE1">
        <w:rPr>
          <w:b/>
          <w:color w:val="auto"/>
          <w:sz w:val="22"/>
          <w:szCs w:val="22"/>
        </w:rPr>
        <w:t>What happens next?</w:t>
      </w:r>
    </w:p>
    <w:p w14:paraId="602E546C" w14:textId="77777777" w:rsidR="001C2248" w:rsidRPr="00AA6BE1" w:rsidRDefault="001C2248" w:rsidP="001C2248">
      <w:pPr>
        <w:pStyle w:val="Default"/>
        <w:ind w:left="360"/>
        <w:rPr>
          <w:color w:val="auto"/>
          <w:sz w:val="22"/>
          <w:szCs w:val="22"/>
        </w:rPr>
      </w:pPr>
      <w:r w:rsidRPr="00AA6BE1">
        <w:rPr>
          <w:color w:val="auto"/>
          <w:sz w:val="22"/>
          <w:szCs w:val="22"/>
        </w:rPr>
        <w:t xml:space="preserve">We will </w:t>
      </w:r>
      <w:r>
        <w:rPr>
          <w:color w:val="auto"/>
          <w:sz w:val="22"/>
          <w:szCs w:val="22"/>
        </w:rPr>
        <w:t>be allocating you</w:t>
      </w:r>
      <w:r w:rsidRPr="00AA6BE1">
        <w:rPr>
          <w:color w:val="auto"/>
          <w:sz w:val="22"/>
          <w:szCs w:val="22"/>
        </w:rPr>
        <w:t xml:space="preserve"> to an alternative GP practice which is </w:t>
      </w:r>
      <w:r>
        <w:rPr>
          <w:color w:val="auto"/>
          <w:sz w:val="22"/>
          <w:szCs w:val="22"/>
        </w:rPr>
        <w:t>near</w:t>
      </w:r>
      <w:r w:rsidRPr="00AA6BE1">
        <w:rPr>
          <w:color w:val="auto"/>
          <w:sz w:val="22"/>
          <w:szCs w:val="22"/>
        </w:rPr>
        <w:t xml:space="preserve"> to your home address</w:t>
      </w:r>
      <w:r>
        <w:rPr>
          <w:color w:val="auto"/>
          <w:sz w:val="22"/>
          <w:szCs w:val="22"/>
        </w:rPr>
        <w:t xml:space="preserve">. </w:t>
      </w:r>
      <w:r w:rsidRPr="00AA6BE1">
        <w:rPr>
          <w:color w:val="auto"/>
          <w:sz w:val="22"/>
          <w:szCs w:val="22"/>
        </w:rPr>
        <w:t xml:space="preserve">You will receive another letter </w:t>
      </w:r>
      <w:r>
        <w:rPr>
          <w:color w:val="auto"/>
          <w:sz w:val="22"/>
          <w:szCs w:val="22"/>
        </w:rPr>
        <w:t>by 4 September 2024</w:t>
      </w:r>
      <w:r w:rsidRPr="00AA6BE1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with all the</w:t>
      </w:r>
      <w:r w:rsidRPr="00AA6BE1">
        <w:rPr>
          <w:color w:val="auto"/>
          <w:sz w:val="22"/>
          <w:szCs w:val="22"/>
        </w:rPr>
        <w:t xml:space="preserve"> details of the new GP practice you </w:t>
      </w:r>
      <w:r>
        <w:rPr>
          <w:color w:val="auto"/>
          <w:sz w:val="22"/>
          <w:szCs w:val="22"/>
        </w:rPr>
        <w:t>will be transferred</w:t>
      </w:r>
      <w:r w:rsidRPr="00AA6BE1">
        <w:rPr>
          <w:color w:val="auto"/>
          <w:sz w:val="22"/>
          <w:szCs w:val="22"/>
        </w:rPr>
        <w:t xml:space="preserve"> to. </w:t>
      </w:r>
      <w:r w:rsidRPr="00AA6BE1">
        <w:rPr>
          <w:b/>
          <w:color w:val="auto"/>
          <w:sz w:val="22"/>
          <w:szCs w:val="22"/>
        </w:rPr>
        <w:t>You do not need to take any action.</w:t>
      </w:r>
    </w:p>
    <w:p w14:paraId="6C6998AF" w14:textId="77777777" w:rsidR="001C2248" w:rsidRPr="00AA6BE1" w:rsidRDefault="001C2248" w:rsidP="001C2248">
      <w:pPr>
        <w:pStyle w:val="Default"/>
        <w:ind w:left="360"/>
        <w:rPr>
          <w:color w:val="auto"/>
          <w:sz w:val="22"/>
          <w:szCs w:val="22"/>
        </w:rPr>
      </w:pPr>
      <w:r w:rsidRPr="00AA6BE1">
        <w:rPr>
          <w:color w:val="auto"/>
          <w:sz w:val="22"/>
          <w:szCs w:val="22"/>
        </w:rPr>
        <w:t xml:space="preserve"> </w:t>
      </w:r>
    </w:p>
    <w:p w14:paraId="2A136F88" w14:textId="77777777" w:rsidR="001C2248" w:rsidRPr="00AA6BE1" w:rsidRDefault="001C2248" w:rsidP="001C2248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AA6BE1">
        <w:rPr>
          <w:rFonts w:ascii="Arial" w:hAnsi="Arial" w:cs="Arial"/>
          <w:b/>
          <w:sz w:val="22"/>
          <w:szCs w:val="22"/>
        </w:rPr>
        <w:t>I want to re-register at a different practice, am I able to do this?</w:t>
      </w:r>
    </w:p>
    <w:p w14:paraId="46AA74EB" w14:textId="77777777" w:rsidR="001C2248" w:rsidRPr="00AD5A03" w:rsidRDefault="001C2248" w:rsidP="001C2248">
      <w:pPr>
        <w:ind w:left="360"/>
        <w:jc w:val="both"/>
        <w:rPr>
          <w:rFonts w:ascii="Arial" w:hAnsi="Arial" w:cs="Arial"/>
          <w:sz w:val="22"/>
          <w:szCs w:val="22"/>
        </w:rPr>
      </w:pPr>
      <w:r w:rsidRPr="003A49A4">
        <w:rPr>
          <w:rFonts w:ascii="Arial" w:hAnsi="Arial" w:cs="Arial"/>
          <w:sz w:val="22"/>
          <w:szCs w:val="22"/>
        </w:rPr>
        <w:t xml:space="preserve">Yes, but please wait until after </w:t>
      </w:r>
      <w:r>
        <w:rPr>
          <w:rFonts w:ascii="Arial" w:hAnsi="Arial" w:cs="Arial"/>
          <w:sz w:val="22"/>
          <w:szCs w:val="22"/>
        </w:rPr>
        <w:t>the transfer process has been completed</w:t>
      </w:r>
      <w:r w:rsidRPr="003A49A4">
        <w:rPr>
          <w:rFonts w:ascii="Arial" w:hAnsi="Arial" w:cs="Arial"/>
          <w:sz w:val="22"/>
          <w:szCs w:val="22"/>
        </w:rPr>
        <w:t xml:space="preserve">. If </w:t>
      </w:r>
      <w:r>
        <w:rPr>
          <w:rFonts w:ascii="Arial" w:hAnsi="Arial" w:cs="Arial"/>
          <w:sz w:val="22"/>
          <w:szCs w:val="22"/>
        </w:rPr>
        <w:t xml:space="preserve">after this, </w:t>
      </w:r>
      <w:r w:rsidRPr="003A49A4">
        <w:rPr>
          <w:rFonts w:ascii="Arial" w:hAnsi="Arial" w:cs="Arial"/>
          <w:sz w:val="22"/>
          <w:szCs w:val="22"/>
        </w:rPr>
        <w:t>you would prefer to register with an alternative practice</w:t>
      </w:r>
      <w:r>
        <w:rPr>
          <w:rFonts w:ascii="Arial" w:hAnsi="Arial" w:cs="Arial"/>
          <w:sz w:val="22"/>
          <w:szCs w:val="22"/>
        </w:rPr>
        <w:t xml:space="preserve">, </w:t>
      </w:r>
      <w:r w:rsidRPr="00D1663F">
        <w:rPr>
          <w:rFonts w:ascii="Arial" w:hAnsi="Arial" w:cs="Arial"/>
          <w:sz w:val="22"/>
          <w:szCs w:val="22"/>
        </w:rPr>
        <w:t xml:space="preserve">you can do </w:t>
      </w:r>
      <w:r>
        <w:rPr>
          <w:rFonts w:ascii="Arial" w:hAnsi="Arial" w:cs="Arial"/>
          <w:sz w:val="22"/>
          <w:szCs w:val="22"/>
        </w:rPr>
        <w:t>so,</w:t>
      </w:r>
      <w:r w:rsidRPr="00D1663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provided</w:t>
      </w:r>
      <w:r w:rsidRPr="00D1663F">
        <w:rPr>
          <w:rFonts w:ascii="Arial" w:hAnsi="Arial" w:cs="Arial"/>
          <w:sz w:val="22"/>
          <w:szCs w:val="22"/>
        </w:rPr>
        <w:t xml:space="preserve"> the practice</w:t>
      </w:r>
      <w:r>
        <w:rPr>
          <w:rFonts w:ascii="Arial" w:hAnsi="Arial" w:cs="Arial"/>
          <w:sz w:val="22"/>
          <w:szCs w:val="22"/>
        </w:rPr>
        <w:t xml:space="preserve"> you wish to register with</w:t>
      </w:r>
      <w:r w:rsidRPr="00D1663F">
        <w:rPr>
          <w:rFonts w:ascii="Arial" w:hAnsi="Arial" w:cs="Arial"/>
          <w:sz w:val="22"/>
          <w:szCs w:val="22"/>
        </w:rPr>
        <w:t xml:space="preserve"> covers the area you live in</w:t>
      </w:r>
      <w:r w:rsidRPr="003A49A4">
        <w:rPr>
          <w:rFonts w:ascii="Arial" w:hAnsi="Arial" w:cs="Arial"/>
          <w:sz w:val="22"/>
          <w:szCs w:val="22"/>
        </w:rPr>
        <w:t>. Details will be provided on how to register with a different practice of your choice</w:t>
      </w:r>
      <w:r>
        <w:rPr>
          <w:rFonts w:ascii="Arial" w:hAnsi="Arial" w:cs="Arial"/>
          <w:sz w:val="22"/>
          <w:szCs w:val="22"/>
        </w:rPr>
        <w:t>,</w:t>
      </w:r>
      <w:r w:rsidRPr="003A49A4">
        <w:rPr>
          <w:rFonts w:ascii="Arial" w:hAnsi="Arial" w:cs="Arial"/>
          <w:sz w:val="22"/>
          <w:szCs w:val="22"/>
        </w:rPr>
        <w:t xml:space="preserve"> should you wish to do so. </w:t>
      </w:r>
    </w:p>
    <w:p w14:paraId="14544446" w14:textId="77777777" w:rsidR="001C2248" w:rsidRPr="00AA6BE1" w:rsidRDefault="001C2248" w:rsidP="001C2248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7FCBF04A" w14:textId="77777777" w:rsidR="001C2248" w:rsidRPr="00716F1D" w:rsidRDefault="001C2248" w:rsidP="001C2248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716F1D">
        <w:rPr>
          <w:rFonts w:ascii="Arial" w:hAnsi="Arial" w:cs="Arial"/>
          <w:b/>
          <w:sz w:val="22"/>
          <w:szCs w:val="22"/>
        </w:rPr>
        <w:t xml:space="preserve">Which GP practice will I be </w:t>
      </w:r>
      <w:r>
        <w:rPr>
          <w:rFonts w:ascii="Arial" w:hAnsi="Arial" w:cs="Arial"/>
          <w:b/>
          <w:sz w:val="22"/>
          <w:szCs w:val="22"/>
        </w:rPr>
        <w:t>transferred</w:t>
      </w:r>
      <w:r w:rsidRPr="00716F1D">
        <w:rPr>
          <w:rFonts w:ascii="Arial" w:hAnsi="Arial" w:cs="Arial"/>
          <w:b/>
          <w:sz w:val="22"/>
          <w:szCs w:val="22"/>
        </w:rPr>
        <w:t xml:space="preserve"> to?</w:t>
      </w:r>
      <w:r w:rsidRPr="00716F1D">
        <w:rPr>
          <w:rFonts w:ascii="Arial" w:hAnsi="Arial" w:cs="Arial"/>
          <w:b/>
          <w:sz w:val="22"/>
          <w:szCs w:val="22"/>
        </w:rPr>
        <w:br/>
      </w:r>
      <w:r w:rsidRPr="00716F1D">
        <w:rPr>
          <w:rFonts w:ascii="Arial" w:hAnsi="Arial" w:cs="Arial"/>
          <w:sz w:val="22"/>
          <w:szCs w:val="22"/>
        </w:rPr>
        <w:t xml:space="preserve">You will receive another letter </w:t>
      </w:r>
      <w:r>
        <w:rPr>
          <w:rFonts w:ascii="Arial" w:hAnsi="Arial" w:cs="Arial"/>
          <w:sz w:val="22"/>
          <w:szCs w:val="22"/>
        </w:rPr>
        <w:t>by 4 September 2024</w:t>
      </w:r>
      <w:r w:rsidRPr="00716F1D">
        <w:rPr>
          <w:rFonts w:ascii="Arial" w:hAnsi="Arial" w:cs="Arial"/>
          <w:sz w:val="22"/>
          <w:szCs w:val="22"/>
        </w:rPr>
        <w:t xml:space="preserve"> outlining details of the new GP practice you </w:t>
      </w:r>
      <w:r>
        <w:rPr>
          <w:rFonts w:ascii="Arial" w:hAnsi="Arial" w:cs="Arial"/>
          <w:sz w:val="22"/>
          <w:szCs w:val="22"/>
        </w:rPr>
        <w:t xml:space="preserve">will be transferred </w:t>
      </w:r>
      <w:r w:rsidRPr="00716F1D">
        <w:rPr>
          <w:rFonts w:ascii="Arial" w:hAnsi="Arial" w:cs="Arial"/>
          <w:sz w:val="22"/>
          <w:szCs w:val="22"/>
        </w:rPr>
        <w:t>to.</w:t>
      </w:r>
    </w:p>
    <w:p w14:paraId="4DCE564C" w14:textId="77777777" w:rsidR="001C2248" w:rsidRPr="00AA6BE1" w:rsidRDefault="001C2248" w:rsidP="001C2248">
      <w:pPr>
        <w:pStyle w:val="ListParagraph"/>
        <w:rPr>
          <w:rFonts w:ascii="Arial" w:hAnsi="Arial" w:cs="Arial"/>
          <w:sz w:val="22"/>
          <w:szCs w:val="22"/>
        </w:rPr>
      </w:pPr>
    </w:p>
    <w:p w14:paraId="7FD16E8F" w14:textId="77777777" w:rsidR="001C2248" w:rsidRDefault="001C2248" w:rsidP="001C2248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A6BE1">
        <w:rPr>
          <w:rFonts w:ascii="Arial" w:hAnsi="Arial" w:cs="Arial"/>
          <w:b/>
          <w:sz w:val="22"/>
          <w:szCs w:val="22"/>
        </w:rPr>
        <w:t xml:space="preserve">I want to choose my new GP practice – why have I been </w:t>
      </w:r>
      <w:r>
        <w:rPr>
          <w:rFonts w:ascii="Arial" w:hAnsi="Arial" w:cs="Arial"/>
          <w:b/>
          <w:sz w:val="22"/>
          <w:szCs w:val="22"/>
        </w:rPr>
        <w:t>transferred</w:t>
      </w:r>
      <w:r w:rsidRPr="00AA6BE1">
        <w:rPr>
          <w:rFonts w:ascii="Arial" w:hAnsi="Arial" w:cs="Arial"/>
          <w:b/>
          <w:sz w:val="22"/>
          <w:szCs w:val="22"/>
        </w:rPr>
        <w:t xml:space="preserve"> to one automatically?</w:t>
      </w:r>
      <w:r w:rsidRPr="00AA6BE1">
        <w:rPr>
          <w:rFonts w:ascii="Arial" w:hAnsi="Arial" w:cs="Arial"/>
          <w:b/>
          <w:sz w:val="22"/>
          <w:szCs w:val="22"/>
        </w:rPr>
        <w:br/>
      </w:r>
      <w:r w:rsidRPr="00AA6BE1">
        <w:rPr>
          <w:rFonts w:ascii="Arial" w:hAnsi="Arial" w:cs="Arial"/>
          <w:sz w:val="22"/>
          <w:szCs w:val="22"/>
        </w:rPr>
        <w:t xml:space="preserve">To make sure you </w:t>
      </w:r>
      <w:r>
        <w:rPr>
          <w:rFonts w:ascii="Arial" w:hAnsi="Arial" w:cs="Arial"/>
          <w:sz w:val="22"/>
          <w:szCs w:val="22"/>
        </w:rPr>
        <w:t xml:space="preserve">have </w:t>
      </w:r>
      <w:r w:rsidRPr="00AA6BE1">
        <w:rPr>
          <w:rFonts w:ascii="Arial" w:hAnsi="Arial" w:cs="Arial"/>
          <w:sz w:val="22"/>
          <w:szCs w:val="22"/>
        </w:rPr>
        <w:t>continue</w:t>
      </w:r>
      <w:r>
        <w:rPr>
          <w:rFonts w:ascii="Arial" w:hAnsi="Arial" w:cs="Arial"/>
          <w:sz w:val="22"/>
          <w:szCs w:val="22"/>
        </w:rPr>
        <w:t>d</w:t>
      </w:r>
      <w:r w:rsidRPr="00AA6BE1">
        <w:rPr>
          <w:rFonts w:ascii="Arial" w:hAnsi="Arial" w:cs="Arial"/>
          <w:sz w:val="22"/>
          <w:szCs w:val="22"/>
        </w:rPr>
        <w:t xml:space="preserve"> access to </w:t>
      </w:r>
      <w:r>
        <w:rPr>
          <w:rFonts w:ascii="Arial" w:hAnsi="Arial" w:cs="Arial"/>
          <w:sz w:val="22"/>
          <w:szCs w:val="22"/>
        </w:rPr>
        <w:t xml:space="preserve">primary medical </w:t>
      </w:r>
      <w:r w:rsidRPr="00AA6BE1">
        <w:rPr>
          <w:rFonts w:ascii="Arial" w:hAnsi="Arial" w:cs="Arial"/>
          <w:sz w:val="22"/>
          <w:szCs w:val="22"/>
        </w:rPr>
        <w:t xml:space="preserve">care, you have been </w:t>
      </w:r>
      <w:r>
        <w:rPr>
          <w:rFonts w:ascii="Arial" w:hAnsi="Arial" w:cs="Arial"/>
          <w:sz w:val="22"/>
          <w:szCs w:val="22"/>
        </w:rPr>
        <w:t>transferred</w:t>
      </w:r>
      <w:r w:rsidRPr="00AA6BE1">
        <w:rPr>
          <w:rFonts w:ascii="Arial" w:hAnsi="Arial" w:cs="Arial"/>
          <w:sz w:val="22"/>
          <w:szCs w:val="22"/>
        </w:rPr>
        <w:t xml:space="preserve"> to a GP practice close to where you live</w:t>
      </w:r>
      <w:r>
        <w:rPr>
          <w:rFonts w:ascii="Arial" w:hAnsi="Arial" w:cs="Arial"/>
          <w:sz w:val="22"/>
          <w:szCs w:val="22"/>
        </w:rPr>
        <w:t xml:space="preserve"> and where there is capacity for more patients</w:t>
      </w:r>
      <w:r w:rsidRPr="00AA6BE1">
        <w:rPr>
          <w:rFonts w:ascii="Arial" w:hAnsi="Arial" w:cs="Arial"/>
          <w:sz w:val="22"/>
          <w:szCs w:val="22"/>
        </w:rPr>
        <w:t xml:space="preserve">. This is so you can continue to get any help and medical support you may need. </w:t>
      </w:r>
    </w:p>
    <w:p w14:paraId="208B52B2" w14:textId="77777777" w:rsidR="001C2248" w:rsidRDefault="001C2248" w:rsidP="001C2248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1BF03C20" w14:textId="77777777" w:rsidR="001C2248" w:rsidRPr="00CC255E" w:rsidRDefault="001C2248" w:rsidP="001C2248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547B09">
        <w:rPr>
          <w:rFonts w:ascii="Arial" w:hAnsi="Arial" w:cs="Arial"/>
          <w:sz w:val="22"/>
          <w:szCs w:val="22"/>
        </w:rPr>
        <w:t xml:space="preserve">If you would prefer to </w:t>
      </w:r>
      <w:r>
        <w:rPr>
          <w:rFonts w:ascii="Arial" w:hAnsi="Arial" w:cs="Arial"/>
          <w:sz w:val="22"/>
          <w:szCs w:val="22"/>
        </w:rPr>
        <w:t>re-</w:t>
      </w:r>
      <w:r w:rsidRPr="00547B09">
        <w:rPr>
          <w:rFonts w:ascii="Arial" w:hAnsi="Arial" w:cs="Arial"/>
          <w:sz w:val="22"/>
          <w:szCs w:val="22"/>
        </w:rPr>
        <w:t xml:space="preserve">register </w:t>
      </w:r>
      <w:r>
        <w:rPr>
          <w:rFonts w:ascii="Arial" w:hAnsi="Arial" w:cs="Arial"/>
          <w:sz w:val="22"/>
          <w:szCs w:val="22"/>
        </w:rPr>
        <w:t>at</w:t>
      </w:r>
      <w:r w:rsidRPr="00547B09">
        <w:rPr>
          <w:rFonts w:ascii="Arial" w:hAnsi="Arial" w:cs="Arial"/>
          <w:sz w:val="22"/>
          <w:szCs w:val="22"/>
        </w:rPr>
        <w:t xml:space="preserve"> a different practice, you can still do this, provided the practice </w:t>
      </w:r>
      <w:r>
        <w:rPr>
          <w:rFonts w:ascii="Arial" w:hAnsi="Arial" w:cs="Arial"/>
          <w:sz w:val="22"/>
          <w:szCs w:val="22"/>
        </w:rPr>
        <w:t xml:space="preserve">you wish to register with </w:t>
      </w:r>
      <w:r w:rsidRPr="00547B09">
        <w:rPr>
          <w:rFonts w:ascii="Arial" w:hAnsi="Arial" w:cs="Arial"/>
          <w:sz w:val="22"/>
          <w:szCs w:val="22"/>
        </w:rPr>
        <w:t xml:space="preserve">covers the area you live in. </w:t>
      </w:r>
      <w:r w:rsidRPr="00CC255E">
        <w:rPr>
          <w:rFonts w:ascii="Arial" w:hAnsi="Arial" w:cs="Arial"/>
          <w:sz w:val="22"/>
          <w:szCs w:val="22"/>
        </w:rPr>
        <w:t xml:space="preserve">Patients are requested not to register at a different practice until after </w:t>
      </w:r>
      <w:r>
        <w:rPr>
          <w:rFonts w:ascii="Arial" w:hAnsi="Arial" w:cs="Arial"/>
          <w:sz w:val="22"/>
          <w:szCs w:val="22"/>
        </w:rPr>
        <w:t xml:space="preserve">the transfer process has been completed. </w:t>
      </w:r>
    </w:p>
    <w:p w14:paraId="6A3F59B6" w14:textId="77777777" w:rsidR="001C2248" w:rsidRDefault="001C2248" w:rsidP="001C2248">
      <w:pPr>
        <w:pStyle w:val="ListParagraph"/>
        <w:rPr>
          <w:rFonts w:ascii="Arial" w:hAnsi="Arial" w:cs="Arial"/>
          <w:sz w:val="22"/>
          <w:szCs w:val="22"/>
        </w:rPr>
      </w:pPr>
    </w:p>
    <w:p w14:paraId="1B617CE7" w14:textId="77777777" w:rsidR="001C2248" w:rsidRPr="00E07630" w:rsidRDefault="001C2248" w:rsidP="001C2248">
      <w:pPr>
        <w:pStyle w:val="Default"/>
        <w:numPr>
          <w:ilvl w:val="0"/>
          <w:numId w:val="7"/>
        </w:numPr>
        <w:jc w:val="both"/>
        <w:rPr>
          <w:color w:val="000000" w:themeColor="text1"/>
          <w:sz w:val="22"/>
          <w:szCs w:val="22"/>
        </w:rPr>
      </w:pPr>
      <w:r w:rsidRPr="00E07630">
        <w:rPr>
          <w:b/>
          <w:sz w:val="22"/>
          <w:szCs w:val="22"/>
        </w:rPr>
        <w:t xml:space="preserve">Why has this decision been made? </w:t>
      </w:r>
    </w:p>
    <w:p w14:paraId="06015EF9" w14:textId="77777777" w:rsidR="001C2248" w:rsidRDefault="001C2248" w:rsidP="001C2248">
      <w:pPr>
        <w:pStyle w:val="Default"/>
        <w:ind w:left="360"/>
        <w:jc w:val="both"/>
        <w:rPr>
          <w:bCs/>
          <w:color w:val="auto"/>
          <w:sz w:val="22"/>
          <w:szCs w:val="22"/>
        </w:rPr>
      </w:pPr>
      <w:r>
        <w:rPr>
          <w:color w:val="000000" w:themeColor="text1"/>
          <w:sz w:val="22"/>
          <w:szCs w:val="22"/>
        </w:rPr>
        <w:t>The Partners at the Practice have</w:t>
      </w:r>
      <w:r w:rsidRPr="00656479">
        <w:rPr>
          <w:color w:val="000000" w:themeColor="text1"/>
          <w:sz w:val="22"/>
          <w:szCs w:val="22"/>
        </w:rPr>
        <w:t xml:space="preserve"> taken the decision to serve notice on </w:t>
      </w:r>
      <w:r>
        <w:rPr>
          <w:color w:val="000000" w:themeColor="text1"/>
          <w:sz w:val="22"/>
          <w:szCs w:val="22"/>
        </w:rPr>
        <w:t>their</w:t>
      </w:r>
      <w:r w:rsidRPr="00656479">
        <w:rPr>
          <w:color w:val="000000" w:themeColor="text1"/>
          <w:sz w:val="22"/>
          <w:szCs w:val="22"/>
        </w:rPr>
        <w:t xml:space="preserve"> GP contract and stop providing GP services at </w:t>
      </w:r>
      <w:r>
        <w:rPr>
          <w:color w:val="000000" w:themeColor="text1"/>
          <w:sz w:val="22"/>
          <w:szCs w:val="22"/>
        </w:rPr>
        <w:t>The Forest Practice</w:t>
      </w:r>
      <w:r w:rsidRPr="00656479">
        <w:rPr>
          <w:bCs/>
          <w:color w:val="auto"/>
          <w:sz w:val="22"/>
          <w:szCs w:val="22"/>
        </w:rPr>
        <w:t xml:space="preserve">. </w:t>
      </w:r>
    </w:p>
    <w:p w14:paraId="4CF7E567" w14:textId="77777777" w:rsidR="001C2248" w:rsidRDefault="001C2248" w:rsidP="001C2248">
      <w:pPr>
        <w:pStyle w:val="Default"/>
        <w:ind w:left="360"/>
        <w:jc w:val="both"/>
        <w:rPr>
          <w:bCs/>
          <w:color w:val="auto"/>
          <w:sz w:val="22"/>
          <w:szCs w:val="22"/>
        </w:rPr>
      </w:pPr>
    </w:p>
    <w:p w14:paraId="73ECF2E6" w14:textId="77777777" w:rsidR="001C2248" w:rsidRDefault="001C2248" w:rsidP="001C2248">
      <w:pPr>
        <w:pStyle w:val="Default"/>
        <w:ind w:left="360"/>
        <w:jc w:val="both"/>
        <w:rPr>
          <w:bCs/>
          <w:color w:val="auto"/>
          <w:sz w:val="22"/>
          <w:szCs w:val="22"/>
        </w:rPr>
      </w:pPr>
    </w:p>
    <w:p w14:paraId="04F1ED67" w14:textId="77777777" w:rsidR="001C2248" w:rsidRDefault="001C2248" w:rsidP="001C2248">
      <w:pPr>
        <w:pStyle w:val="Default"/>
        <w:ind w:left="360"/>
        <w:jc w:val="both"/>
        <w:rPr>
          <w:bCs/>
          <w:color w:val="auto"/>
          <w:sz w:val="22"/>
          <w:szCs w:val="22"/>
        </w:rPr>
      </w:pPr>
    </w:p>
    <w:p w14:paraId="7DA51AA5" w14:textId="77777777" w:rsidR="001C2248" w:rsidRPr="00656479" w:rsidRDefault="001C2248" w:rsidP="001C2248">
      <w:pPr>
        <w:pStyle w:val="Default"/>
        <w:ind w:left="360"/>
        <w:jc w:val="both"/>
        <w:rPr>
          <w:bCs/>
          <w:color w:val="auto"/>
          <w:sz w:val="22"/>
          <w:szCs w:val="22"/>
        </w:rPr>
      </w:pPr>
    </w:p>
    <w:p w14:paraId="41FC21E1" w14:textId="77777777" w:rsidR="001C2248" w:rsidRPr="00E07630" w:rsidRDefault="001C2248" w:rsidP="001C2248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E07630">
        <w:rPr>
          <w:rFonts w:ascii="Arial" w:hAnsi="Arial" w:cs="Arial"/>
          <w:b/>
          <w:sz w:val="22"/>
          <w:szCs w:val="22"/>
        </w:rPr>
        <w:lastRenderedPageBreak/>
        <w:t>Will the contact telephone number and website be the same?</w:t>
      </w:r>
    </w:p>
    <w:p w14:paraId="00AC8AFC" w14:textId="77777777" w:rsidR="001C2248" w:rsidRPr="00AA6BE1" w:rsidRDefault="001C2248" w:rsidP="001C2248">
      <w:pPr>
        <w:ind w:left="360"/>
        <w:rPr>
          <w:rFonts w:ascii="Arial" w:hAnsi="Arial" w:cs="Arial"/>
          <w:sz w:val="22"/>
          <w:szCs w:val="22"/>
        </w:rPr>
      </w:pPr>
      <w:r w:rsidRPr="004A5751">
        <w:rPr>
          <w:rFonts w:ascii="Arial" w:hAnsi="Arial" w:cs="Arial"/>
          <w:sz w:val="22"/>
          <w:szCs w:val="22"/>
        </w:rPr>
        <w:t>For now, please continue to contact The Forest Practice, as you normal</w:t>
      </w:r>
      <w:r>
        <w:rPr>
          <w:rFonts w:ascii="Arial" w:hAnsi="Arial" w:cs="Arial"/>
          <w:sz w:val="22"/>
          <w:szCs w:val="22"/>
        </w:rPr>
        <w:t>ly</w:t>
      </w:r>
      <w:r w:rsidRPr="004A5751">
        <w:rPr>
          <w:rFonts w:ascii="Arial" w:hAnsi="Arial" w:cs="Arial"/>
          <w:sz w:val="22"/>
          <w:szCs w:val="22"/>
        </w:rPr>
        <w:t xml:space="preserve"> would</w:t>
      </w:r>
      <w:r>
        <w:rPr>
          <w:rFonts w:ascii="Arial" w:hAnsi="Arial" w:cs="Arial"/>
          <w:sz w:val="22"/>
          <w:szCs w:val="22"/>
        </w:rPr>
        <w:t>,</w:t>
      </w:r>
      <w:r w:rsidRPr="004A57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using </w:t>
      </w:r>
      <w:r w:rsidRPr="004A5751">
        <w:rPr>
          <w:rFonts w:ascii="Arial" w:hAnsi="Arial" w:cs="Arial"/>
          <w:sz w:val="22"/>
          <w:szCs w:val="22"/>
        </w:rPr>
        <w:t xml:space="preserve">the website </w:t>
      </w:r>
      <w:hyperlink r:id="rId10" w:history="1">
        <w:r w:rsidRPr="004A5751">
          <w:rPr>
            <w:rStyle w:val="Hyperlink"/>
            <w:rFonts w:ascii="Arial" w:hAnsi="Arial" w:cs="Arial"/>
            <w:sz w:val="22"/>
            <w:szCs w:val="22"/>
          </w:rPr>
          <w:t>www.theforestpractice.co.uk</w:t>
        </w:r>
      </w:hyperlink>
      <w:r w:rsidRPr="004A5751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>r telephone</w:t>
      </w:r>
      <w:r w:rsidRPr="004A5751">
        <w:rPr>
          <w:rFonts w:ascii="Arial" w:hAnsi="Arial" w:cs="Arial"/>
          <w:sz w:val="22"/>
          <w:szCs w:val="22"/>
        </w:rPr>
        <w:t xml:space="preserve"> 0115 942 3759 to get the help you</w:t>
      </w:r>
      <w:r>
        <w:rPr>
          <w:rFonts w:ascii="Arial" w:hAnsi="Arial" w:cs="Arial"/>
          <w:sz w:val="22"/>
          <w:szCs w:val="22"/>
        </w:rPr>
        <w:t xml:space="preserve"> </w:t>
      </w:r>
      <w:r w:rsidRPr="004A5751">
        <w:rPr>
          <w:rFonts w:ascii="Arial" w:hAnsi="Arial" w:cs="Arial"/>
          <w:sz w:val="22"/>
          <w:szCs w:val="22"/>
        </w:rPr>
        <w:t xml:space="preserve">need during. Alternatively, </w:t>
      </w:r>
      <w:r>
        <w:rPr>
          <w:rFonts w:ascii="Arial" w:hAnsi="Arial" w:cs="Arial"/>
          <w:sz w:val="22"/>
          <w:szCs w:val="22"/>
        </w:rPr>
        <w:t>y</w:t>
      </w:r>
      <w:r w:rsidRPr="00AA6BE1">
        <w:rPr>
          <w:rFonts w:ascii="Arial" w:hAnsi="Arial" w:cs="Arial"/>
          <w:sz w:val="22"/>
          <w:szCs w:val="22"/>
        </w:rPr>
        <w:t>ou can call NHS 111</w:t>
      </w:r>
      <w:r>
        <w:rPr>
          <w:rFonts w:ascii="Arial" w:hAnsi="Arial" w:cs="Arial"/>
          <w:sz w:val="22"/>
          <w:szCs w:val="22"/>
        </w:rPr>
        <w:t xml:space="preserve"> from any phone</w:t>
      </w:r>
      <w:r w:rsidRPr="00AA6BE1">
        <w:rPr>
          <w:rFonts w:ascii="Arial" w:hAnsi="Arial" w:cs="Arial"/>
          <w:sz w:val="22"/>
          <w:szCs w:val="22"/>
        </w:rPr>
        <w:t xml:space="preserve"> for advice or visit</w:t>
      </w:r>
      <w:r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9413E3">
          <w:rPr>
            <w:rStyle w:val="Hyperlink"/>
            <w:rFonts w:ascii="Arial" w:hAnsi="Arial" w:cs="Arial"/>
            <w:sz w:val="22"/>
            <w:szCs w:val="22"/>
          </w:rPr>
          <w:t>NHS 111 online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765C9BA4" w14:textId="77777777" w:rsidR="001C2248" w:rsidRPr="00AA6BE1" w:rsidRDefault="001C2248" w:rsidP="001C2248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AA6BE1">
        <w:rPr>
          <w:rFonts w:ascii="Arial" w:hAnsi="Arial" w:cs="Arial"/>
          <w:sz w:val="22"/>
          <w:szCs w:val="22"/>
        </w:rPr>
        <w:br/>
        <w:t xml:space="preserve">We will send you a letter </w:t>
      </w:r>
      <w:r>
        <w:rPr>
          <w:rFonts w:ascii="Arial" w:hAnsi="Arial" w:cs="Arial"/>
          <w:sz w:val="22"/>
          <w:szCs w:val="22"/>
        </w:rPr>
        <w:t>by 4 September 2024</w:t>
      </w:r>
      <w:r w:rsidRPr="00AA6BE1">
        <w:rPr>
          <w:rFonts w:ascii="Arial" w:hAnsi="Arial" w:cs="Arial"/>
          <w:sz w:val="22"/>
          <w:szCs w:val="22"/>
        </w:rPr>
        <w:t xml:space="preserve"> letting you know which GP practice you have been </w:t>
      </w:r>
      <w:r>
        <w:rPr>
          <w:rFonts w:ascii="Arial" w:hAnsi="Arial" w:cs="Arial"/>
          <w:sz w:val="22"/>
          <w:szCs w:val="22"/>
        </w:rPr>
        <w:t>allocated</w:t>
      </w:r>
      <w:r w:rsidRPr="00AA6BE1">
        <w:rPr>
          <w:rFonts w:ascii="Arial" w:hAnsi="Arial" w:cs="Arial"/>
          <w:sz w:val="22"/>
          <w:szCs w:val="22"/>
        </w:rPr>
        <w:t xml:space="preserve"> to</w:t>
      </w:r>
      <w:r>
        <w:rPr>
          <w:rFonts w:ascii="Arial" w:hAnsi="Arial" w:cs="Arial"/>
          <w:sz w:val="22"/>
          <w:szCs w:val="22"/>
        </w:rPr>
        <w:t xml:space="preserve">, </w:t>
      </w:r>
      <w:r w:rsidRPr="00AA6BE1">
        <w:rPr>
          <w:rFonts w:ascii="Arial" w:hAnsi="Arial" w:cs="Arial"/>
          <w:sz w:val="22"/>
          <w:szCs w:val="22"/>
        </w:rPr>
        <w:t>includ</w:t>
      </w:r>
      <w:r>
        <w:rPr>
          <w:rFonts w:ascii="Arial" w:hAnsi="Arial" w:cs="Arial"/>
          <w:sz w:val="22"/>
          <w:szCs w:val="22"/>
        </w:rPr>
        <w:t>ing</w:t>
      </w:r>
      <w:r w:rsidRPr="00AA6BE1">
        <w:rPr>
          <w:rFonts w:ascii="Arial" w:hAnsi="Arial" w:cs="Arial"/>
          <w:sz w:val="22"/>
          <w:szCs w:val="22"/>
        </w:rPr>
        <w:t xml:space="preserve"> the contact details for your new practice. You </w:t>
      </w:r>
      <w:r>
        <w:rPr>
          <w:rFonts w:ascii="Arial" w:hAnsi="Arial" w:cs="Arial"/>
          <w:sz w:val="22"/>
          <w:szCs w:val="22"/>
        </w:rPr>
        <w:t>should contact your new practice from this date onwards</w:t>
      </w:r>
      <w:r w:rsidRPr="00AA6BE1">
        <w:rPr>
          <w:rFonts w:ascii="Arial" w:hAnsi="Arial" w:cs="Arial"/>
          <w:sz w:val="22"/>
          <w:szCs w:val="22"/>
        </w:rPr>
        <w:t>.</w:t>
      </w:r>
    </w:p>
    <w:p w14:paraId="59CBE853" w14:textId="77777777" w:rsidR="001C2248" w:rsidRPr="00AA6BE1" w:rsidRDefault="001C2248" w:rsidP="001C2248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7E9CA65E" w14:textId="77777777" w:rsidR="001C2248" w:rsidRPr="00AA6BE1" w:rsidRDefault="001C2248" w:rsidP="001C2248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AA6BE1">
        <w:rPr>
          <w:rFonts w:ascii="Arial" w:hAnsi="Arial" w:cs="Arial"/>
          <w:b/>
          <w:sz w:val="22"/>
          <w:szCs w:val="22"/>
        </w:rPr>
        <w:t>Will I need to re-register?</w:t>
      </w:r>
    </w:p>
    <w:p w14:paraId="5AA76BC4" w14:textId="77777777" w:rsidR="001C2248" w:rsidRPr="00AA6BE1" w:rsidRDefault="001C2248" w:rsidP="001C2248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AA6BE1">
        <w:rPr>
          <w:rFonts w:ascii="Arial" w:hAnsi="Arial" w:cs="Arial"/>
          <w:sz w:val="22"/>
          <w:szCs w:val="22"/>
        </w:rPr>
        <w:t xml:space="preserve">No, you are not required to re-register. You will be automatically </w:t>
      </w:r>
      <w:r>
        <w:rPr>
          <w:rFonts w:ascii="Arial" w:hAnsi="Arial" w:cs="Arial"/>
          <w:sz w:val="22"/>
          <w:szCs w:val="22"/>
        </w:rPr>
        <w:t>transferred</w:t>
      </w:r>
      <w:r w:rsidRPr="00AA6BE1">
        <w:rPr>
          <w:rFonts w:ascii="Arial" w:hAnsi="Arial" w:cs="Arial"/>
          <w:sz w:val="22"/>
          <w:szCs w:val="22"/>
        </w:rPr>
        <w:t xml:space="preserve"> to a new GP practice to make this as easy as possible for you.</w:t>
      </w:r>
    </w:p>
    <w:p w14:paraId="63DE35B6" w14:textId="77777777" w:rsidR="001C2248" w:rsidRPr="00AA6BE1" w:rsidRDefault="001C2248" w:rsidP="001C2248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5EBF7C74" w14:textId="77777777" w:rsidR="001C2248" w:rsidRPr="00AA6BE1" w:rsidRDefault="001C2248" w:rsidP="001C2248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AA6BE1">
        <w:rPr>
          <w:rFonts w:ascii="Arial" w:hAnsi="Arial" w:cs="Arial"/>
          <w:b/>
          <w:sz w:val="22"/>
          <w:szCs w:val="22"/>
        </w:rPr>
        <w:t xml:space="preserve">Can I still get medical help/advice from </w:t>
      </w:r>
      <w:r>
        <w:rPr>
          <w:rFonts w:ascii="Arial" w:hAnsi="Arial" w:cs="Arial"/>
          <w:b/>
          <w:sz w:val="22"/>
          <w:szCs w:val="22"/>
        </w:rPr>
        <w:t>The Forest Practice</w:t>
      </w:r>
      <w:r w:rsidRPr="00AA6BE1">
        <w:rPr>
          <w:rFonts w:ascii="Arial" w:hAnsi="Arial" w:cs="Arial"/>
          <w:b/>
          <w:sz w:val="22"/>
          <w:szCs w:val="22"/>
        </w:rPr>
        <w:t>?</w:t>
      </w:r>
    </w:p>
    <w:p w14:paraId="73165936" w14:textId="77777777" w:rsidR="001C2248" w:rsidRPr="00547B09" w:rsidRDefault="001C2248" w:rsidP="001C2248">
      <w:pPr>
        <w:pStyle w:val="Default"/>
        <w:ind w:left="360"/>
        <w:rPr>
          <w:b/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Once the transfer process is complete</w:t>
      </w:r>
      <w:r w:rsidRPr="00093334">
        <w:rPr>
          <w:bCs/>
          <w:color w:val="auto"/>
          <w:sz w:val="22"/>
          <w:szCs w:val="22"/>
        </w:rPr>
        <w:t>,</w:t>
      </w:r>
      <w:r w:rsidRPr="00AA6BE1">
        <w:rPr>
          <w:bCs/>
          <w:color w:val="auto"/>
          <w:sz w:val="22"/>
          <w:szCs w:val="22"/>
        </w:rPr>
        <w:t xml:space="preserve"> you will be a patient at the new GP practice you have been </w:t>
      </w:r>
      <w:r>
        <w:rPr>
          <w:bCs/>
          <w:color w:val="auto"/>
          <w:sz w:val="22"/>
          <w:szCs w:val="22"/>
        </w:rPr>
        <w:t>allocated</w:t>
      </w:r>
      <w:r w:rsidRPr="00AA6BE1">
        <w:rPr>
          <w:bCs/>
          <w:color w:val="auto"/>
          <w:sz w:val="22"/>
          <w:szCs w:val="22"/>
        </w:rPr>
        <w:t xml:space="preserve"> to.</w:t>
      </w:r>
      <w:r w:rsidRPr="00AA6BE1">
        <w:rPr>
          <w:b/>
          <w:bCs/>
          <w:color w:val="auto"/>
          <w:sz w:val="22"/>
          <w:szCs w:val="22"/>
        </w:rPr>
        <w:t xml:space="preserve"> </w:t>
      </w:r>
      <w:r w:rsidRPr="00547B09">
        <w:rPr>
          <w:sz w:val="22"/>
          <w:szCs w:val="22"/>
        </w:rPr>
        <w:t xml:space="preserve">Until then, you will carry on being a patient of The Forest Practice. If you have any </w:t>
      </w:r>
      <w:proofErr w:type="gramStart"/>
      <w:r w:rsidRPr="00547B09">
        <w:rPr>
          <w:sz w:val="22"/>
          <w:szCs w:val="22"/>
        </w:rPr>
        <w:t>symptoms</w:t>
      </w:r>
      <w:proofErr w:type="gramEnd"/>
      <w:r w:rsidRPr="00547B09">
        <w:rPr>
          <w:sz w:val="22"/>
          <w:szCs w:val="22"/>
        </w:rPr>
        <w:t xml:space="preserve"> you are worried about or need medical help, please contact them as normal to get the help you need during this time. </w:t>
      </w:r>
    </w:p>
    <w:p w14:paraId="3B695C1C" w14:textId="77777777" w:rsidR="001C2248" w:rsidRPr="00AA6BE1" w:rsidRDefault="001C2248" w:rsidP="001C2248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53FF82CD" w14:textId="77777777" w:rsidR="001C2248" w:rsidRPr="00AA6BE1" w:rsidRDefault="001C2248" w:rsidP="001C2248">
      <w:pPr>
        <w:ind w:firstLine="360"/>
        <w:rPr>
          <w:rFonts w:ascii="Arial" w:hAnsi="Arial" w:cs="Arial"/>
          <w:sz w:val="22"/>
          <w:szCs w:val="22"/>
        </w:rPr>
      </w:pPr>
      <w:r w:rsidRPr="00AA6BE1">
        <w:rPr>
          <w:rFonts w:ascii="Arial" w:hAnsi="Arial" w:cs="Arial"/>
          <w:sz w:val="22"/>
          <w:szCs w:val="22"/>
        </w:rPr>
        <w:t>You can also call NHS 111</w:t>
      </w:r>
      <w:r>
        <w:rPr>
          <w:rFonts w:ascii="Arial" w:hAnsi="Arial" w:cs="Arial"/>
          <w:sz w:val="22"/>
          <w:szCs w:val="22"/>
        </w:rPr>
        <w:t xml:space="preserve"> from any phone</w:t>
      </w:r>
      <w:r w:rsidRPr="00AA6BE1">
        <w:rPr>
          <w:rFonts w:ascii="Arial" w:hAnsi="Arial" w:cs="Arial"/>
          <w:sz w:val="22"/>
          <w:szCs w:val="22"/>
        </w:rPr>
        <w:t xml:space="preserve"> for advice or visit </w:t>
      </w:r>
      <w:hyperlink r:id="rId12" w:history="1">
        <w:r w:rsidRPr="009413E3">
          <w:rPr>
            <w:rStyle w:val="Hyperlink"/>
            <w:rFonts w:ascii="Arial" w:hAnsi="Arial" w:cs="Arial"/>
            <w:sz w:val="22"/>
            <w:szCs w:val="22"/>
          </w:rPr>
          <w:t>NHS 111 online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0C49CA24" w14:textId="77777777" w:rsidR="001C2248" w:rsidRPr="00AA6BE1" w:rsidRDefault="001C2248" w:rsidP="001C2248">
      <w:pPr>
        <w:rPr>
          <w:rFonts w:ascii="Arial" w:hAnsi="Arial" w:cs="Arial"/>
          <w:sz w:val="22"/>
          <w:szCs w:val="22"/>
        </w:rPr>
      </w:pPr>
    </w:p>
    <w:p w14:paraId="05DC8E7D" w14:textId="77777777" w:rsidR="001C2248" w:rsidRPr="00AA6BE1" w:rsidRDefault="001C2248" w:rsidP="001C2248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Following</w:t>
      </w:r>
      <w:r w:rsidRPr="00AA6BE1">
        <w:rPr>
          <w:rFonts w:ascii="Arial" w:hAnsi="Arial" w:cs="Arial"/>
          <w:b/>
          <w:sz w:val="22"/>
          <w:szCs w:val="22"/>
        </w:rPr>
        <w:t xml:space="preserve"> a</w:t>
      </w:r>
      <w:r>
        <w:rPr>
          <w:rFonts w:ascii="Arial" w:hAnsi="Arial" w:cs="Arial"/>
          <w:b/>
          <w:sz w:val="22"/>
          <w:szCs w:val="22"/>
        </w:rPr>
        <w:t>n</w:t>
      </w:r>
      <w:r w:rsidRPr="00AA6BE1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AA6BE1">
        <w:rPr>
          <w:rFonts w:ascii="Arial" w:hAnsi="Arial" w:cs="Arial"/>
          <w:b/>
          <w:sz w:val="22"/>
          <w:szCs w:val="22"/>
        </w:rPr>
        <w:t>appointment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I had </w:t>
      </w:r>
      <w:r w:rsidRPr="00AA6BE1">
        <w:rPr>
          <w:rFonts w:ascii="Arial" w:hAnsi="Arial" w:cs="Arial"/>
          <w:b/>
          <w:sz w:val="22"/>
          <w:szCs w:val="22"/>
        </w:rPr>
        <w:t xml:space="preserve">with </w:t>
      </w:r>
      <w:r>
        <w:rPr>
          <w:rFonts w:ascii="Arial" w:hAnsi="Arial" w:cs="Arial"/>
          <w:b/>
          <w:sz w:val="22"/>
          <w:szCs w:val="22"/>
        </w:rPr>
        <w:t>a</w:t>
      </w:r>
      <w:r w:rsidRPr="00AA6BE1">
        <w:rPr>
          <w:rFonts w:ascii="Arial" w:hAnsi="Arial" w:cs="Arial"/>
          <w:b/>
          <w:sz w:val="22"/>
          <w:szCs w:val="22"/>
        </w:rPr>
        <w:t xml:space="preserve"> doctor/nurse at </w:t>
      </w:r>
      <w:r>
        <w:rPr>
          <w:rFonts w:ascii="Arial" w:hAnsi="Arial" w:cs="Arial"/>
          <w:b/>
          <w:sz w:val="22"/>
          <w:szCs w:val="22"/>
        </w:rPr>
        <w:t xml:space="preserve">The Forest Practice, I </w:t>
      </w:r>
      <w:r w:rsidRPr="00AA6BE1">
        <w:rPr>
          <w:rFonts w:ascii="Arial" w:hAnsi="Arial" w:cs="Arial"/>
          <w:b/>
          <w:sz w:val="22"/>
          <w:szCs w:val="22"/>
        </w:rPr>
        <w:t xml:space="preserve">was told to come back in six months for a </w:t>
      </w:r>
      <w:r>
        <w:rPr>
          <w:rFonts w:ascii="Arial" w:hAnsi="Arial" w:cs="Arial"/>
          <w:b/>
          <w:sz w:val="22"/>
          <w:szCs w:val="22"/>
        </w:rPr>
        <w:t>follow</w:t>
      </w:r>
      <w:r w:rsidRPr="00AA6BE1">
        <w:rPr>
          <w:rFonts w:ascii="Arial" w:hAnsi="Arial" w:cs="Arial"/>
          <w:b/>
          <w:sz w:val="22"/>
          <w:szCs w:val="22"/>
        </w:rPr>
        <w:t xml:space="preserve">-up. What should I do? </w:t>
      </w:r>
    </w:p>
    <w:p w14:paraId="795308DB" w14:textId="77777777" w:rsidR="001C2248" w:rsidRPr="00AA6BE1" w:rsidRDefault="001C2248" w:rsidP="001C2248">
      <w:pPr>
        <w:ind w:left="360"/>
        <w:rPr>
          <w:rFonts w:ascii="Arial" w:hAnsi="Arial" w:cs="Arial"/>
          <w:sz w:val="22"/>
          <w:szCs w:val="22"/>
        </w:rPr>
      </w:pPr>
      <w:r w:rsidRPr="00AA6BE1">
        <w:rPr>
          <w:rFonts w:ascii="Arial" w:hAnsi="Arial" w:cs="Arial"/>
          <w:sz w:val="22"/>
          <w:szCs w:val="22"/>
        </w:rPr>
        <w:t xml:space="preserve">If you have been told that you need a </w:t>
      </w:r>
      <w:r>
        <w:rPr>
          <w:rFonts w:ascii="Arial" w:hAnsi="Arial" w:cs="Arial"/>
          <w:sz w:val="22"/>
          <w:szCs w:val="22"/>
        </w:rPr>
        <w:t>follow</w:t>
      </w:r>
      <w:r w:rsidRPr="00AA6BE1">
        <w:rPr>
          <w:rFonts w:ascii="Arial" w:hAnsi="Arial" w:cs="Arial"/>
          <w:sz w:val="22"/>
          <w:szCs w:val="22"/>
        </w:rPr>
        <w:t xml:space="preserve">-up appointment, please wait to receive the letter </w:t>
      </w:r>
      <w:r>
        <w:rPr>
          <w:rFonts w:ascii="Arial" w:hAnsi="Arial" w:cs="Arial"/>
          <w:sz w:val="22"/>
          <w:szCs w:val="22"/>
        </w:rPr>
        <w:t>confirming the details of your</w:t>
      </w:r>
      <w:r w:rsidRPr="00AA6BE1">
        <w:rPr>
          <w:rFonts w:ascii="Arial" w:hAnsi="Arial" w:cs="Arial"/>
          <w:sz w:val="22"/>
          <w:szCs w:val="22"/>
        </w:rPr>
        <w:t xml:space="preserve"> new GP practice. You can then contact </w:t>
      </w:r>
      <w:r>
        <w:rPr>
          <w:rFonts w:ascii="Arial" w:hAnsi="Arial" w:cs="Arial"/>
          <w:sz w:val="22"/>
          <w:szCs w:val="22"/>
        </w:rPr>
        <w:t>your new GP Practice</w:t>
      </w:r>
      <w:r w:rsidRPr="00AA6BE1">
        <w:rPr>
          <w:rFonts w:ascii="Arial" w:hAnsi="Arial" w:cs="Arial"/>
          <w:sz w:val="22"/>
          <w:szCs w:val="22"/>
        </w:rPr>
        <w:t xml:space="preserve"> to speak about this </w:t>
      </w:r>
      <w:r>
        <w:rPr>
          <w:rFonts w:ascii="Arial" w:hAnsi="Arial" w:cs="Arial"/>
          <w:sz w:val="22"/>
          <w:szCs w:val="22"/>
        </w:rPr>
        <w:t>once the transfer process is complete</w:t>
      </w:r>
      <w:r w:rsidRPr="00AA6BE1">
        <w:rPr>
          <w:rFonts w:ascii="Arial" w:hAnsi="Arial" w:cs="Arial"/>
          <w:sz w:val="22"/>
          <w:szCs w:val="22"/>
        </w:rPr>
        <w:t>.</w:t>
      </w:r>
    </w:p>
    <w:p w14:paraId="0187A349" w14:textId="77777777" w:rsidR="001C2248" w:rsidRPr="00AA6BE1" w:rsidRDefault="001C2248" w:rsidP="001C2248">
      <w:pPr>
        <w:ind w:left="360"/>
        <w:rPr>
          <w:rFonts w:ascii="Arial" w:hAnsi="Arial" w:cs="Arial"/>
          <w:sz w:val="22"/>
          <w:szCs w:val="22"/>
        </w:rPr>
      </w:pPr>
    </w:p>
    <w:p w14:paraId="6A8626A6" w14:textId="502D3B38" w:rsidR="001C2248" w:rsidRPr="00AA6BE1" w:rsidRDefault="001C2248" w:rsidP="001C2248">
      <w:pPr>
        <w:ind w:left="360"/>
        <w:rPr>
          <w:rFonts w:ascii="Arial" w:hAnsi="Arial" w:cs="Arial"/>
          <w:sz w:val="22"/>
          <w:szCs w:val="22"/>
        </w:rPr>
      </w:pPr>
      <w:r w:rsidRPr="00AA6BE1">
        <w:rPr>
          <w:rFonts w:ascii="Arial" w:hAnsi="Arial" w:cs="Arial"/>
          <w:sz w:val="22"/>
          <w:szCs w:val="22"/>
        </w:rPr>
        <w:t xml:space="preserve">If your </w:t>
      </w:r>
      <w:r>
        <w:rPr>
          <w:rFonts w:ascii="Arial" w:hAnsi="Arial" w:cs="Arial"/>
          <w:sz w:val="22"/>
          <w:szCs w:val="22"/>
        </w:rPr>
        <w:t xml:space="preserve">follow-up </w:t>
      </w:r>
      <w:r w:rsidRPr="00AA6BE1">
        <w:rPr>
          <w:rFonts w:ascii="Arial" w:hAnsi="Arial" w:cs="Arial"/>
          <w:sz w:val="22"/>
          <w:szCs w:val="22"/>
        </w:rPr>
        <w:t xml:space="preserve">appointment is </w:t>
      </w:r>
      <w:r>
        <w:rPr>
          <w:rFonts w:ascii="Arial" w:hAnsi="Arial" w:cs="Arial"/>
          <w:sz w:val="22"/>
          <w:szCs w:val="22"/>
        </w:rPr>
        <w:t xml:space="preserve">due </w:t>
      </w:r>
      <w:r w:rsidRPr="00AA6BE1">
        <w:rPr>
          <w:rFonts w:ascii="Arial" w:hAnsi="Arial" w:cs="Arial"/>
          <w:sz w:val="22"/>
          <w:szCs w:val="22"/>
        </w:rPr>
        <w:t xml:space="preserve">before </w:t>
      </w:r>
      <w:r>
        <w:rPr>
          <w:rFonts w:ascii="Arial" w:hAnsi="Arial" w:cs="Arial"/>
          <w:sz w:val="22"/>
          <w:szCs w:val="22"/>
        </w:rPr>
        <w:t>the transfer has taken place</w:t>
      </w:r>
      <w:r w:rsidRPr="00AA6BE1">
        <w:rPr>
          <w:rFonts w:ascii="Arial" w:hAnsi="Arial" w:cs="Arial"/>
          <w:sz w:val="22"/>
          <w:szCs w:val="22"/>
        </w:rPr>
        <w:t xml:space="preserve">, you </w:t>
      </w:r>
      <w:r>
        <w:rPr>
          <w:rFonts w:ascii="Arial" w:hAnsi="Arial" w:cs="Arial"/>
          <w:sz w:val="22"/>
          <w:szCs w:val="22"/>
        </w:rPr>
        <w:t>should</w:t>
      </w:r>
      <w:r w:rsidRPr="00AA6BE1">
        <w:rPr>
          <w:rFonts w:ascii="Arial" w:hAnsi="Arial" w:cs="Arial"/>
          <w:sz w:val="22"/>
          <w:szCs w:val="22"/>
        </w:rPr>
        <w:t xml:space="preserve"> contact </w:t>
      </w:r>
      <w:r>
        <w:rPr>
          <w:rFonts w:ascii="Arial" w:hAnsi="Arial" w:cs="Arial"/>
          <w:sz w:val="22"/>
          <w:szCs w:val="22"/>
        </w:rPr>
        <w:t>The Forest Practice</w:t>
      </w:r>
      <w:r w:rsidRPr="00AA6BE1">
        <w:rPr>
          <w:rFonts w:ascii="Arial" w:hAnsi="Arial" w:cs="Arial"/>
          <w:sz w:val="22"/>
          <w:szCs w:val="22"/>
        </w:rPr>
        <w:t xml:space="preserve">.  </w:t>
      </w:r>
    </w:p>
    <w:p w14:paraId="3785ACEF" w14:textId="77777777" w:rsidR="001C2248" w:rsidRPr="00AA6BE1" w:rsidRDefault="001C2248" w:rsidP="001C2248">
      <w:pPr>
        <w:rPr>
          <w:rFonts w:ascii="Arial" w:hAnsi="Arial" w:cs="Arial"/>
          <w:sz w:val="22"/>
          <w:szCs w:val="22"/>
        </w:rPr>
      </w:pPr>
    </w:p>
    <w:p w14:paraId="50D7DB3D" w14:textId="756C9A42" w:rsidR="001C2248" w:rsidRPr="001C2248" w:rsidRDefault="001C2248" w:rsidP="001C2248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716F1D">
        <w:rPr>
          <w:rFonts w:ascii="Arial" w:hAnsi="Arial" w:cs="Arial"/>
          <w:b/>
          <w:sz w:val="22"/>
          <w:szCs w:val="22"/>
        </w:rPr>
        <w:t>How do I know if my problem can be managed without visiting my new GP practice?</w:t>
      </w:r>
      <w:r w:rsidRPr="00716F1D">
        <w:rPr>
          <w:rFonts w:ascii="Arial" w:hAnsi="Arial" w:cs="Arial"/>
          <w:sz w:val="22"/>
          <w:szCs w:val="22"/>
        </w:rPr>
        <w:t xml:space="preserve"> </w:t>
      </w:r>
      <w:r w:rsidRPr="00716F1D">
        <w:rPr>
          <w:rFonts w:ascii="Arial" w:hAnsi="Arial" w:cs="Arial"/>
          <w:sz w:val="22"/>
          <w:szCs w:val="22"/>
        </w:rPr>
        <w:br/>
        <w:t>Please call your new GP practice and they will decide what kind of appointment you need</w:t>
      </w:r>
      <w:r>
        <w:rPr>
          <w:rFonts w:ascii="Arial" w:hAnsi="Arial" w:cs="Arial"/>
          <w:sz w:val="22"/>
          <w:szCs w:val="22"/>
        </w:rPr>
        <w:t>,</w:t>
      </w:r>
      <w:r w:rsidRPr="00716F1D">
        <w:rPr>
          <w:rFonts w:ascii="Arial" w:hAnsi="Arial" w:cs="Arial"/>
          <w:sz w:val="22"/>
          <w:szCs w:val="22"/>
        </w:rPr>
        <w:t xml:space="preserve"> based on the information you give them. </w:t>
      </w:r>
    </w:p>
    <w:p w14:paraId="04029FE3" w14:textId="77777777" w:rsidR="001C2248" w:rsidRPr="00AA6BE1" w:rsidRDefault="001C2248" w:rsidP="001C2248">
      <w:pPr>
        <w:ind w:left="360"/>
        <w:rPr>
          <w:rFonts w:ascii="Arial" w:hAnsi="Arial" w:cs="Arial"/>
          <w:sz w:val="22"/>
          <w:szCs w:val="22"/>
        </w:rPr>
      </w:pPr>
    </w:p>
    <w:p w14:paraId="73BC6A14" w14:textId="77777777" w:rsidR="001C2248" w:rsidRPr="00AA6BE1" w:rsidRDefault="001C2248" w:rsidP="001C2248">
      <w:pPr>
        <w:rPr>
          <w:rFonts w:ascii="Arial" w:hAnsi="Arial" w:cs="Arial"/>
          <w:color w:val="44546A" w:themeColor="text2"/>
          <w:sz w:val="22"/>
          <w:szCs w:val="22"/>
        </w:rPr>
      </w:pPr>
      <w:r w:rsidRPr="00AA6BE1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3</w:t>
      </w:r>
      <w:r w:rsidRPr="00AA6BE1">
        <w:rPr>
          <w:rFonts w:ascii="Arial" w:hAnsi="Arial" w:cs="Arial"/>
          <w:b/>
          <w:sz w:val="22"/>
          <w:szCs w:val="22"/>
        </w:rPr>
        <w:t>. What should I do if I need a repeat prescription?</w:t>
      </w:r>
    </w:p>
    <w:p w14:paraId="1E3E7E53" w14:textId="77777777" w:rsidR="001C2248" w:rsidRPr="00AA6BE1" w:rsidRDefault="001C2248" w:rsidP="001C2248">
      <w:pPr>
        <w:ind w:left="360"/>
        <w:rPr>
          <w:rFonts w:ascii="Arial" w:hAnsi="Arial" w:cs="Arial"/>
          <w:sz w:val="22"/>
          <w:szCs w:val="22"/>
        </w:rPr>
      </w:pPr>
      <w:r w:rsidRPr="00AA6BE1">
        <w:rPr>
          <w:rFonts w:ascii="Arial" w:hAnsi="Arial" w:cs="Arial"/>
          <w:sz w:val="22"/>
          <w:szCs w:val="22"/>
        </w:rPr>
        <w:t xml:space="preserve">If you have a repeat prescription that you usually request at your GP practice, you can do this online or via the </w:t>
      </w:r>
      <w:hyperlink r:id="rId13" w:history="1">
        <w:r w:rsidRPr="00AA6BE1">
          <w:rPr>
            <w:rStyle w:val="Hyperlink"/>
            <w:rFonts w:ascii="Arial" w:hAnsi="Arial" w:cs="Arial"/>
            <w:sz w:val="22"/>
            <w:szCs w:val="22"/>
          </w:rPr>
          <w:t>NHS App</w:t>
        </w:r>
      </w:hyperlink>
      <w:r w:rsidRPr="00AA6BE1">
        <w:rPr>
          <w:rFonts w:ascii="Arial" w:hAnsi="Arial" w:cs="Arial"/>
          <w:sz w:val="22"/>
          <w:szCs w:val="22"/>
        </w:rPr>
        <w:t>.</w:t>
      </w:r>
    </w:p>
    <w:p w14:paraId="5E80EFC5" w14:textId="77777777" w:rsidR="001C2248" w:rsidRPr="00AA6BE1" w:rsidRDefault="001C2248" w:rsidP="001C2248">
      <w:pPr>
        <w:rPr>
          <w:rFonts w:ascii="Arial" w:hAnsi="Arial" w:cs="Arial"/>
          <w:sz w:val="22"/>
          <w:szCs w:val="22"/>
        </w:rPr>
      </w:pPr>
      <w:r w:rsidRPr="00AA6BE1">
        <w:rPr>
          <w:rFonts w:ascii="Arial" w:hAnsi="Arial" w:cs="Arial"/>
          <w:sz w:val="22"/>
          <w:szCs w:val="22"/>
        </w:rPr>
        <w:tab/>
      </w:r>
    </w:p>
    <w:p w14:paraId="137B4C8F" w14:textId="77777777" w:rsidR="001C2248" w:rsidRPr="00AA6BE1" w:rsidRDefault="001C2248" w:rsidP="001C2248">
      <w:pPr>
        <w:ind w:firstLine="360"/>
        <w:rPr>
          <w:rFonts w:ascii="Arial" w:hAnsi="Arial" w:cs="Arial"/>
          <w:sz w:val="22"/>
          <w:szCs w:val="22"/>
        </w:rPr>
      </w:pPr>
      <w:r w:rsidRPr="00AA6BE1">
        <w:rPr>
          <w:rFonts w:ascii="Arial" w:hAnsi="Arial" w:cs="Arial"/>
          <w:sz w:val="22"/>
          <w:szCs w:val="22"/>
        </w:rPr>
        <w:t>If you cannot order your prescription online</w:t>
      </w:r>
      <w:r>
        <w:rPr>
          <w:rFonts w:ascii="Arial" w:hAnsi="Arial" w:cs="Arial"/>
          <w:sz w:val="22"/>
          <w:szCs w:val="22"/>
        </w:rPr>
        <w:t>,</w:t>
      </w:r>
      <w:r w:rsidRPr="00AA6BE1">
        <w:rPr>
          <w:rFonts w:ascii="Arial" w:hAnsi="Arial" w:cs="Arial"/>
          <w:sz w:val="22"/>
          <w:szCs w:val="22"/>
        </w:rPr>
        <w:t xml:space="preserve"> then you should call your </w:t>
      </w:r>
      <w:r>
        <w:rPr>
          <w:rFonts w:ascii="Arial" w:hAnsi="Arial" w:cs="Arial"/>
          <w:sz w:val="22"/>
          <w:szCs w:val="22"/>
        </w:rPr>
        <w:t xml:space="preserve">GP </w:t>
      </w:r>
      <w:r w:rsidRPr="00AA6BE1">
        <w:rPr>
          <w:rFonts w:ascii="Arial" w:hAnsi="Arial" w:cs="Arial"/>
          <w:sz w:val="22"/>
          <w:szCs w:val="22"/>
        </w:rPr>
        <w:t>practice.</w:t>
      </w:r>
    </w:p>
    <w:p w14:paraId="7C34C451" w14:textId="77777777" w:rsidR="001C2248" w:rsidRPr="00AA6BE1" w:rsidRDefault="001C2248" w:rsidP="001C2248">
      <w:pPr>
        <w:rPr>
          <w:rFonts w:ascii="Arial" w:hAnsi="Arial" w:cs="Arial"/>
          <w:sz w:val="22"/>
          <w:szCs w:val="22"/>
        </w:rPr>
      </w:pPr>
    </w:p>
    <w:p w14:paraId="0F5C4460" w14:textId="6266BDD3" w:rsidR="001C2248" w:rsidRPr="00AA6BE1" w:rsidRDefault="001C2248" w:rsidP="001C2248">
      <w:pPr>
        <w:ind w:left="360"/>
        <w:rPr>
          <w:rFonts w:ascii="Arial" w:hAnsi="Arial" w:cs="Arial"/>
          <w:sz w:val="22"/>
          <w:szCs w:val="22"/>
        </w:rPr>
      </w:pPr>
      <w:r w:rsidRPr="00AA6BE1">
        <w:rPr>
          <w:rFonts w:ascii="Arial" w:hAnsi="Arial" w:cs="Arial"/>
          <w:sz w:val="22"/>
          <w:szCs w:val="22"/>
        </w:rPr>
        <w:t>If you normally order your repeat prescription through your pharmacist</w:t>
      </w:r>
      <w:r>
        <w:rPr>
          <w:rFonts w:ascii="Arial" w:hAnsi="Arial" w:cs="Arial"/>
          <w:sz w:val="22"/>
          <w:szCs w:val="22"/>
        </w:rPr>
        <w:t>,</w:t>
      </w:r>
      <w:r w:rsidRPr="00AA6BE1">
        <w:rPr>
          <w:rFonts w:ascii="Arial" w:hAnsi="Arial" w:cs="Arial"/>
          <w:sz w:val="22"/>
          <w:szCs w:val="22"/>
        </w:rPr>
        <w:t xml:space="preserve"> you can continue to do this over the phone. </w:t>
      </w:r>
    </w:p>
    <w:p w14:paraId="61B7CE8C" w14:textId="77777777" w:rsidR="001C2248" w:rsidRPr="00AA6BE1" w:rsidRDefault="001C2248" w:rsidP="001C2248">
      <w:pPr>
        <w:rPr>
          <w:rFonts w:ascii="Arial" w:hAnsi="Arial" w:cs="Arial"/>
          <w:sz w:val="22"/>
          <w:szCs w:val="22"/>
        </w:rPr>
      </w:pPr>
    </w:p>
    <w:p w14:paraId="637BA920" w14:textId="77777777" w:rsidR="001C2248" w:rsidRPr="00AA6BE1" w:rsidRDefault="001C2248" w:rsidP="001C2248">
      <w:pPr>
        <w:rPr>
          <w:rFonts w:ascii="Arial" w:hAnsi="Arial" w:cs="Arial"/>
          <w:b/>
          <w:sz w:val="22"/>
          <w:szCs w:val="22"/>
        </w:rPr>
      </w:pPr>
      <w:r w:rsidRPr="00AA6BE1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4</w:t>
      </w:r>
      <w:r w:rsidRPr="00AA6BE1">
        <w:rPr>
          <w:rFonts w:ascii="Arial" w:hAnsi="Arial" w:cs="Arial"/>
          <w:b/>
          <w:sz w:val="22"/>
          <w:szCs w:val="22"/>
        </w:rPr>
        <w:t>. What will happen to my medical records?</w:t>
      </w:r>
    </w:p>
    <w:p w14:paraId="0DBA0AB7" w14:textId="1A8D3E91" w:rsidR="001C2248" w:rsidRPr="00AA6BE1" w:rsidRDefault="001C2248" w:rsidP="001C2248">
      <w:pPr>
        <w:ind w:left="360"/>
        <w:rPr>
          <w:rFonts w:ascii="Arial" w:hAnsi="Arial" w:cs="Arial"/>
          <w:sz w:val="22"/>
          <w:szCs w:val="22"/>
        </w:rPr>
      </w:pPr>
      <w:r w:rsidRPr="00AA6BE1">
        <w:rPr>
          <w:rFonts w:ascii="Arial" w:hAnsi="Arial" w:cs="Arial"/>
          <w:sz w:val="22"/>
          <w:szCs w:val="22"/>
        </w:rPr>
        <w:t xml:space="preserve">Your medical records will be </w:t>
      </w:r>
      <w:r>
        <w:rPr>
          <w:rFonts w:ascii="Arial" w:hAnsi="Arial" w:cs="Arial"/>
          <w:sz w:val="22"/>
          <w:szCs w:val="22"/>
        </w:rPr>
        <w:t>transferred</w:t>
      </w:r>
      <w:r w:rsidRPr="00AA6BE1">
        <w:rPr>
          <w:rFonts w:ascii="Arial" w:hAnsi="Arial" w:cs="Arial"/>
          <w:sz w:val="22"/>
          <w:szCs w:val="22"/>
        </w:rPr>
        <w:t xml:space="preserve"> to your new practice to enable them to continue to support your ongoing care.</w:t>
      </w:r>
      <w:r w:rsidRPr="00AA6BE1">
        <w:rPr>
          <w:rFonts w:ascii="Arial" w:hAnsi="Arial" w:cs="Arial"/>
          <w:sz w:val="22"/>
          <w:szCs w:val="22"/>
        </w:rPr>
        <w:br/>
      </w:r>
    </w:p>
    <w:p w14:paraId="3539D4D7" w14:textId="77777777" w:rsidR="001C2248" w:rsidRPr="00AA6BE1" w:rsidRDefault="001C2248" w:rsidP="001C2248">
      <w:pPr>
        <w:ind w:left="360" w:hanging="360"/>
        <w:rPr>
          <w:rFonts w:ascii="Arial" w:hAnsi="Arial" w:cs="Arial"/>
          <w:sz w:val="22"/>
          <w:szCs w:val="22"/>
        </w:rPr>
      </w:pPr>
      <w:r w:rsidRPr="00AA6BE1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5</w:t>
      </w:r>
      <w:r w:rsidRPr="00AA6BE1">
        <w:rPr>
          <w:rFonts w:ascii="Arial" w:hAnsi="Arial" w:cs="Arial"/>
          <w:b/>
          <w:sz w:val="22"/>
          <w:szCs w:val="22"/>
        </w:rPr>
        <w:t>. I have a question or concern that isn’t covered by the information above. What should I do?</w:t>
      </w:r>
    </w:p>
    <w:p w14:paraId="06A70517" w14:textId="77777777" w:rsidR="001C2248" w:rsidRDefault="001C2248" w:rsidP="001C2248">
      <w:pPr>
        <w:ind w:left="360"/>
        <w:rPr>
          <w:rFonts w:ascii="Arial" w:hAnsi="Arial" w:cs="Arial"/>
          <w:sz w:val="22"/>
          <w:szCs w:val="22"/>
        </w:rPr>
      </w:pPr>
      <w:r w:rsidRPr="00AA6BE1">
        <w:rPr>
          <w:rFonts w:ascii="Arial" w:hAnsi="Arial" w:cs="Arial"/>
          <w:sz w:val="22"/>
          <w:szCs w:val="22"/>
        </w:rPr>
        <w:t xml:space="preserve">For any general enquiries, please contact </w:t>
      </w:r>
      <w:r>
        <w:rPr>
          <w:rFonts w:ascii="Arial" w:hAnsi="Arial" w:cs="Arial"/>
          <w:sz w:val="22"/>
          <w:szCs w:val="22"/>
        </w:rPr>
        <w:t>the NHS Nottingham and Nottinghamshire</w:t>
      </w:r>
      <w:r w:rsidRPr="00AA6BE1">
        <w:rPr>
          <w:rFonts w:ascii="Arial" w:hAnsi="Arial" w:cs="Arial"/>
          <w:sz w:val="22"/>
          <w:szCs w:val="22"/>
        </w:rPr>
        <w:t xml:space="preserve"> Patient Experience Team on 0115 883</w:t>
      </w:r>
      <w:r>
        <w:rPr>
          <w:rFonts w:ascii="Arial" w:hAnsi="Arial" w:cs="Arial"/>
          <w:sz w:val="22"/>
          <w:szCs w:val="22"/>
        </w:rPr>
        <w:t xml:space="preserve"> </w:t>
      </w:r>
      <w:r w:rsidRPr="00AA6BE1">
        <w:rPr>
          <w:rFonts w:ascii="Arial" w:hAnsi="Arial" w:cs="Arial"/>
          <w:sz w:val="22"/>
          <w:szCs w:val="22"/>
        </w:rPr>
        <w:t xml:space="preserve">9570 during office hours or email </w:t>
      </w:r>
      <w:hyperlink r:id="rId14" w:history="1">
        <w:r w:rsidRPr="00CD42F7">
          <w:rPr>
            <w:rStyle w:val="Hyperlink"/>
            <w:rFonts w:ascii="Arial" w:hAnsi="Arial" w:cs="Arial"/>
            <w:sz w:val="22"/>
            <w:szCs w:val="22"/>
          </w:rPr>
          <w:t>nnicb-nn.patientexperience@nhs.net</w:t>
        </w:r>
      </w:hyperlink>
      <w:r w:rsidRPr="00AA6BE1">
        <w:rPr>
          <w:rFonts w:ascii="Arial" w:hAnsi="Arial" w:cs="Arial"/>
          <w:sz w:val="22"/>
          <w:szCs w:val="22"/>
        </w:rPr>
        <w:t>.</w:t>
      </w:r>
    </w:p>
    <w:p w14:paraId="507AF3AF" w14:textId="77777777" w:rsidR="001C2248" w:rsidRDefault="001C2248" w:rsidP="001C2248">
      <w:pPr>
        <w:ind w:left="360"/>
        <w:rPr>
          <w:rFonts w:ascii="Arial" w:hAnsi="Arial" w:cs="Arial"/>
          <w:sz w:val="22"/>
          <w:szCs w:val="22"/>
        </w:rPr>
      </w:pPr>
    </w:p>
    <w:p w14:paraId="17E3607C" w14:textId="77777777" w:rsidR="001C2248" w:rsidRPr="00093334" w:rsidRDefault="001C2248" w:rsidP="001C2248">
      <w:pPr>
        <w:ind w:left="360" w:hanging="360"/>
        <w:rPr>
          <w:rFonts w:ascii="Arial" w:hAnsi="Arial" w:cs="Arial"/>
          <w:sz w:val="22"/>
          <w:szCs w:val="22"/>
        </w:rPr>
      </w:pPr>
      <w:r w:rsidRPr="00093334">
        <w:rPr>
          <w:rFonts w:ascii="Arial" w:hAnsi="Arial" w:cs="Arial"/>
          <w:b/>
          <w:bCs/>
          <w:sz w:val="22"/>
          <w:szCs w:val="22"/>
        </w:rPr>
        <w:lastRenderedPageBreak/>
        <w:t>16. I</w:t>
      </w:r>
      <w:r w:rsidRPr="00093334">
        <w:rPr>
          <w:rFonts w:ascii="Arial" w:hAnsi="Arial" w:cs="Arial"/>
          <w:b/>
          <w:sz w:val="22"/>
          <w:szCs w:val="22"/>
        </w:rPr>
        <w:t xml:space="preserve"> access specialist services at </w:t>
      </w:r>
      <w:r>
        <w:rPr>
          <w:rFonts w:ascii="Arial" w:hAnsi="Arial" w:cs="Arial"/>
          <w:b/>
          <w:sz w:val="22"/>
          <w:szCs w:val="22"/>
        </w:rPr>
        <w:t>The Forest Practice</w:t>
      </w:r>
      <w:r w:rsidRPr="00093334"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 w:rsidRPr="00093334">
        <w:rPr>
          <w:rFonts w:ascii="Arial" w:hAnsi="Arial" w:cs="Arial"/>
          <w:b/>
          <w:sz w:val="22"/>
          <w:szCs w:val="22"/>
        </w:rPr>
        <w:t>eg</w:t>
      </w:r>
      <w:proofErr w:type="spellEnd"/>
      <w:r>
        <w:rPr>
          <w:rFonts w:ascii="Arial" w:hAnsi="Arial" w:cs="Arial"/>
          <w:b/>
          <w:sz w:val="22"/>
          <w:szCs w:val="22"/>
        </w:rPr>
        <w:t>,</w:t>
      </w:r>
      <w:r w:rsidRPr="00093334">
        <w:rPr>
          <w:rFonts w:ascii="Arial" w:hAnsi="Arial" w:cs="Arial"/>
          <w:b/>
          <w:sz w:val="22"/>
          <w:szCs w:val="22"/>
        </w:rPr>
        <w:t xml:space="preserve"> mental health support) – will I get this at my new practice?</w:t>
      </w:r>
    </w:p>
    <w:p w14:paraId="08F93BB5" w14:textId="77777777" w:rsidR="001C2248" w:rsidRDefault="001C2248" w:rsidP="001C2248">
      <w:pPr>
        <w:ind w:left="360"/>
        <w:rPr>
          <w:rFonts w:ascii="Arial" w:hAnsi="Arial" w:cs="Arial"/>
          <w:sz w:val="22"/>
          <w:szCs w:val="22"/>
        </w:rPr>
      </w:pPr>
      <w:r w:rsidRPr="00AA6BE1"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>.</w:t>
      </w:r>
      <w:r w:rsidRPr="00AA6B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NHS Nottingham and Nottinghamshire </w:t>
      </w:r>
      <w:r w:rsidRPr="00AA6BE1">
        <w:rPr>
          <w:rFonts w:ascii="Arial" w:hAnsi="Arial" w:cs="Arial"/>
          <w:sz w:val="22"/>
          <w:szCs w:val="22"/>
        </w:rPr>
        <w:t>commissions Mental Health Services and these services are available for all patients across the whole of Nottingham and Nottinghamshire.</w:t>
      </w:r>
    </w:p>
    <w:p w14:paraId="5C744D3E" w14:textId="77777777" w:rsidR="001C2248" w:rsidRDefault="001C2248" w:rsidP="001C2248">
      <w:pPr>
        <w:ind w:left="360"/>
        <w:rPr>
          <w:rFonts w:ascii="Arial" w:hAnsi="Arial" w:cs="Arial"/>
          <w:sz w:val="22"/>
          <w:szCs w:val="22"/>
        </w:rPr>
      </w:pPr>
    </w:p>
    <w:p w14:paraId="74C43017" w14:textId="77777777" w:rsidR="001C2248" w:rsidRDefault="001C2248" w:rsidP="001C2248">
      <w:pPr>
        <w:ind w:left="360" w:hanging="360"/>
        <w:rPr>
          <w:rFonts w:ascii="Arial" w:hAnsi="Arial" w:cs="Arial"/>
          <w:sz w:val="22"/>
          <w:szCs w:val="22"/>
        </w:rPr>
      </w:pPr>
      <w:r w:rsidRPr="00093334">
        <w:rPr>
          <w:rFonts w:ascii="Arial" w:hAnsi="Arial" w:cs="Arial"/>
          <w:b/>
          <w:bCs/>
          <w:sz w:val="22"/>
          <w:szCs w:val="22"/>
        </w:rPr>
        <w:t>17.</w:t>
      </w:r>
      <w:r>
        <w:rPr>
          <w:rFonts w:ascii="Arial" w:hAnsi="Arial" w:cs="Arial"/>
          <w:sz w:val="22"/>
          <w:szCs w:val="22"/>
        </w:rPr>
        <w:t xml:space="preserve"> </w:t>
      </w:r>
      <w:r w:rsidRPr="00093334">
        <w:rPr>
          <w:rFonts w:ascii="Arial" w:hAnsi="Arial" w:cs="Arial"/>
          <w:b/>
          <w:bCs/>
          <w:sz w:val="22"/>
          <w:szCs w:val="22"/>
        </w:rPr>
        <w:t>I need support</w:t>
      </w:r>
      <w:r w:rsidRPr="00093334">
        <w:rPr>
          <w:rFonts w:ascii="Arial" w:hAnsi="Arial" w:cs="Arial"/>
          <w:b/>
          <w:sz w:val="22"/>
          <w:szCs w:val="22"/>
        </w:rPr>
        <w:t xml:space="preserve"> from other organisations. Will I get access to these at my new practice?</w:t>
      </w:r>
    </w:p>
    <w:p w14:paraId="2575EA21" w14:textId="77777777" w:rsidR="001C2248" w:rsidRPr="00AA6BE1" w:rsidRDefault="001C2248" w:rsidP="001C2248">
      <w:pPr>
        <w:ind w:left="360"/>
        <w:rPr>
          <w:rFonts w:ascii="Arial" w:hAnsi="Arial" w:cs="Arial"/>
          <w:sz w:val="22"/>
          <w:szCs w:val="22"/>
        </w:rPr>
      </w:pPr>
      <w:r w:rsidRPr="00AA6BE1">
        <w:rPr>
          <w:rFonts w:ascii="Arial" w:hAnsi="Arial" w:cs="Arial"/>
          <w:sz w:val="22"/>
          <w:szCs w:val="22"/>
        </w:rPr>
        <w:t>You will continue to be able to receive support in relation to your condition/s at your new practice and access to wider services as required.</w:t>
      </w:r>
    </w:p>
    <w:p w14:paraId="37A3AC8F" w14:textId="77777777" w:rsidR="001C2248" w:rsidRPr="00AA6BE1" w:rsidRDefault="001C2248" w:rsidP="001C2248">
      <w:pPr>
        <w:ind w:left="360"/>
        <w:rPr>
          <w:rFonts w:ascii="Arial" w:hAnsi="Arial" w:cs="Arial"/>
          <w:sz w:val="22"/>
          <w:szCs w:val="22"/>
        </w:rPr>
      </w:pPr>
    </w:p>
    <w:p w14:paraId="1D1FC91C" w14:textId="77777777" w:rsidR="001C2248" w:rsidRPr="00AA6BE1" w:rsidRDefault="001C2248" w:rsidP="001C2248">
      <w:pPr>
        <w:ind w:left="360"/>
        <w:rPr>
          <w:rFonts w:ascii="Arial" w:hAnsi="Arial" w:cs="Arial"/>
          <w:sz w:val="22"/>
          <w:szCs w:val="22"/>
        </w:rPr>
      </w:pPr>
      <w:r w:rsidRPr="00AA6BE1">
        <w:rPr>
          <w:rFonts w:ascii="Arial" w:hAnsi="Arial" w:cs="Arial"/>
          <w:sz w:val="22"/>
          <w:szCs w:val="22"/>
        </w:rPr>
        <w:t>If you do need support in the meantime</w:t>
      </w:r>
      <w:r>
        <w:rPr>
          <w:rFonts w:ascii="Arial" w:hAnsi="Arial" w:cs="Arial"/>
          <w:sz w:val="22"/>
          <w:szCs w:val="22"/>
        </w:rPr>
        <w:t>,</w:t>
      </w:r>
      <w:r w:rsidRPr="00AA6BE1">
        <w:rPr>
          <w:rFonts w:ascii="Arial" w:hAnsi="Arial" w:cs="Arial"/>
          <w:sz w:val="22"/>
          <w:szCs w:val="22"/>
        </w:rPr>
        <w:t xml:space="preserve"> you can find </w:t>
      </w:r>
      <w:r>
        <w:rPr>
          <w:rFonts w:ascii="Arial" w:hAnsi="Arial" w:cs="Arial"/>
          <w:sz w:val="22"/>
          <w:szCs w:val="22"/>
        </w:rPr>
        <w:t xml:space="preserve">details about many of the </w:t>
      </w:r>
      <w:r w:rsidRPr="00AA6BE1">
        <w:rPr>
          <w:rFonts w:ascii="Arial" w:hAnsi="Arial" w:cs="Arial"/>
          <w:sz w:val="22"/>
          <w:szCs w:val="22"/>
        </w:rPr>
        <w:t xml:space="preserve">services available </w:t>
      </w:r>
      <w:r>
        <w:rPr>
          <w:rFonts w:ascii="Arial" w:hAnsi="Arial" w:cs="Arial"/>
          <w:sz w:val="22"/>
          <w:szCs w:val="22"/>
        </w:rPr>
        <w:t>at</w:t>
      </w:r>
      <w:r w:rsidRPr="00AA6BE1">
        <w:rPr>
          <w:rFonts w:ascii="Arial" w:hAnsi="Arial" w:cs="Arial"/>
          <w:sz w:val="22"/>
          <w:szCs w:val="22"/>
        </w:rPr>
        <w:t xml:space="preserve"> </w:t>
      </w:r>
      <w:hyperlink r:id="rId15" w:history="1">
        <w:r w:rsidRPr="00AA6BE1">
          <w:rPr>
            <w:rStyle w:val="Hyperlink"/>
            <w:rFonts w:ascii="Arial" w:hAnsi="Arial" w:cs="Arial"/>
            <w:sz w:val="22"/>
            <w:szCs w:val="22"/>
          </w:rPr>
          <w:t>Ask Lion</w:t>
        </w:r>
      </w:hyperlink>
      <w:r>
        <w:rPr>
          <w:rFonts w:ascii="Arial" w:hAnsi="Arial" w:cs="Arial"/>
          <w:sz w:val="22"/>
          <w:szCs w:val="22"/>
        </w:rPr>
        <w:t xml:space="preserve"> (</w:t>
      </w:r>
      <w:r w:rsidRPr="00AA6BE1">
        <w:rPr>
          <w:rFonts w:ascii="Arial" w:hAnsi="Arial" w:cs="Arial"/>
          <w:sz w:val="22"/>
          <w:szCs w:val="22"/>
        </w:rPr>
        <w:t>Nottingham City Council</w:t>
      </w:r>
      <w:r>
        <w:rPr>
          <w:rFonts w:ascii="Arial" w:hAnsi="Arial" w:cs="Arial"/>
          <w:sz w:val="22"/>
          <w:szCs w:val="22"/>
        </w:rPr>
        <w:t>)</w:t>
      </w:r>
      <w:r w:rsidRPr="00AA6BE1">
        <w:rPr>
          <w:rFonts w:ascii="Arial" w:hAnsi="Arial" w:cs="Arial"/>
          <w:sz w:val="22"/>
          <w:szCs w:val="22"/>
        </w:rPr>
        <w:t xml:space="preserve"> or </w:t>
      </w:r>
      <w:hyperlink r:id="rId16" w:history="1">
        <w:r w:rsidRPr="00AA6BE1">
          <w:rPr>
            <w:rStyle w:val="Hyperlink"/>
            <w:rFonts w:ascii="Arial" w:hAnsi="Arial" w:cs="Arial"/>
            <w:sz w:val="22"/>
            <w:szCs w:val="22"/>
          </w:rPr>
          <w:t>Notts Help Yourself</w:t>
        </w:r>
      </w:hyperlink>
      <w:r w:rsidRPr="00AA6B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AA6BE1">
        <w:rPr>
          <w:rFonts w:ascii="Arial" w:hAnsi="Arial" w:cs="Arial"/>
          <w:sz w:val="22"/>
          <w:szCs w:val="22"/>
        </w:rPr>
        <w:t>Nottinghamshire County Council</w:t>
      </w:r>
      <w:r>
        <w:rPr>
          <w:rFonts w:ascii="Arial" w:hAnsi="Arial" w:cs="Arial"/>
          <w:sz w:val="22"/>
          <w:szCs w:val="22"/>
        </w:rPr>
        <w:t>)</w:t>
      </w:r>
      <w:r w:rsidRPr="00AA6BE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Links to</w:t>
      </w:r>
      <w:r w:rsidRPr="00AA6BE1">
        <w:rPr>
          <w:rFonts w:ascii="Arial" w:hAnsi="Arial" w:cs="Arial"/>
          <w:sz w:val="22"/>
          <w:szCs w:val="22"/>
        </w:rPr>
        <w:t xml:space="preserve"> several key support organisations</w:t>
      </w:r>
      <w:r>
        <w:rPr>
          <w:rFonts w:ascii="Arial" w:hAnsi="Arial" w:cs="Arial"/>
          <w:sz w:val="22"/>
          <w:szCs w:val="22"/>
        </w:rPr>
        <w:t xml:space="preserve"> are listed below:</w:t>
      </w:r>
    </w:p>
    <w:p w14:paraId="677304DF" w14:textId="77777777" w:rsidR="001C2248" w:rsidRPr="00AA6BE1" w:rsidRDefault="001C2248" w:rsidP="001C2248">
      <w:pPr>
        <w:ind w:left="360"/>
        <w:rPr>
          <w:rFonts w:ascii="Arial" w:hAnsi="Arial" w:cs="Arial"/>
          <w:sz w:val="22"/>
          <w:szCs w:val="22"/>
          <w:u w:val="single"/>
        </w:rPr>
      </w:pPr>
    </w:p>
    <w:p w14:paraId="428EC6B6" w14:textId="77777777" w:rsidR="001C2248" w:rsidRPr="00AA6BE1" w:rsidRDefault="001C2248" w:rsidP="001C2248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hyperlink r:id="rId17" w:history="1">
        <w:r w:rsidRPr="00AA6BE1">
          <w:rPr>
            <w:rStyle w:val="Hyperlink"/>
            <w:rFonts w:ascii="Arial" w:hAnsi="Arial" w:cs="Arial"/>
            <w:sz w:val="22"/>
            <w:szCs w:val="22"/>
          </w:rPr>
          <w:t>Women’s Aid</w:t>
        </w:r>
      </w:hyperlink>
    </w:p>
    <w:p w14:paraId="7A6A1CF0" w14:textId="77777777" w:rsidR="001C2248" w:rsidRPr="00AA6BE1" w:rsidRDefault="001C2248" w:rsidP="001C2248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  <w:u w:val="single"/>
        </w:rPr>
      </w:pPr>
      <w:hyperlink r:id="rId18" w:history="1">
        <w:r w:rsidRPr="00AA6BE1">
          <w:rPr>
            <w:rStyle w:val="Hyperlink"/>
            <w:rFonts w:ascii="Arial" w:hAnsi="Arial" w:cs="Arial"/>
            <w:sz w:val="22"/>
            <w:szCs w:val="22"/>
          </w:rPr>
          <w:t>Alcohol and Drug support</w:t>
        </w:r>
      </w:hyperlink>
      <w:r w:rsidRPr="00AA6BE1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53E527CF" w14:textId="77777777" w:rsidR="001C2248" w:rsidRPr="00AA6BE1" w:rsidRDefault="001C2248" w:rsidP="001C2248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  <w:u w:val="single"/>
        </w:rPr>
      </w:pPr>
      <w:hyperlink r:id="rId19" w:history="1">
        <w:r w:rsidRPr="00AA6BE1">
          <w:rPr>
            <w:rStyle w:val="Hyperlink"/>
            <w:rFonts w:ascii="Arial" w:hAnsi="Arial" w:cs="Arial"/>
            <w:sz w:val="22"/>
            <w:szCs w:val="22"/>
          </w:rPr>
          <w:t>Refugee Forum</w:t>
        </w:r>
      </w:hyperlink>
      <w:r w:rsidRPr="00AA6BE1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21012BA1" w14:textId="025B01B9" w:rsidR="00DF53BC" w:rsidRPr="005629C9" w:rsidRDefault="00DF53BC" w:rsidP="001C2248">
      <w:pPr>
        <w:pStyle w:val="NormalWeb"/>
        <w:rPr>
          <w:rFonts w:ascii="Arial" w:hAnsi="Arial" w:cs="Arial"/>
          <w:color w:val="000000"/>
          <w:shd w:val="clear" w:color="auto" w:fill="FFFFFF"/>
        </w:rPr>
      </w:pPr>
    </w:p>
    <w:sectPr w:rsidR="00DF53BC" w:rsidRPr="005629C9" w:rsidSect="00923FDD">
      <w:headerReference w:type="default" r:id="rId20"/>
      <w:footerReference w:type="default" r:id="rId21"/>
      <w:headerReference w:type="first" r:id="rId22"/>
      <w:footerReference w:type="first" r:id="rId23"/>
      <w:pgSz w:w="11900" w:h="16840"/>
      <w:pgMar w:top="1417" w:right="1134" w:bottom="113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35884" w14:textId="77777777" w:rsidR="00823B5F" w:rsidRDefault="00823B5F" w:rsidP="0090412C">
      <w:r>
        <w:separator/>
      </w:r>
    </w:p>
  </w:endnote>
  <w:endnote w:type="continuationSeparator" w:id="0">
    <w:p w14:paraId="33060000" w14:textId="77777777" w:rsidR="00823B5F" w:rsidRDefault="00823B5F" w:rsidP="0090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4CBC6" w14:textId="77777777" w:rsidR="00E978F8" w:rsidRDefault="00E978F8" w:rsidP="00E978F8">
    <w:pPr>
      <w:pStyle w:val="Footer"/>
      <w:jc w:val="right"/>
      <w:rPr>
        <w:rFonts w:ascii="Arial" w:hAnsi="Arial" w:cs="Arial"/>
        <w:b/>
        <w:bCs/>
      </w:rPr>
    </w:pPr>
  </w:p>
  <w:p w14:paraId="1191EE79" w14:textId="77777777" w:rsidR="00AD5416" w:rsidRPr="00E978F8" w:rsidRDefault="00AD5416" w:rsidP="00AD5416">
    <w:pPr>
      <w:pStyle w:val="Footer"/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NHS </w:t>
    </w:r>
    <w:r w:rsidRPr="00E978F8">
      <w:rPr>
        <w:rFonts w:ascii="Arial" w:hAnsi="Arial" w:cs="Arial"/>
        <w:b/>
        <w:bCs/>
      </w:rPr>
      <w:t>Nottingham and Nottinghamshire</w:t>
    </w:r>
  </w:p>
  <w:p w14:paraId="2676472A" w14:textId="77777777" w:rsidR="00AD5416" w:rsidRPr="00E978F8" w:rsidRDefault="00AD5416" w:rsidP="00AD5416">
    <w:pPr>
      <w:pStyle w:val="Footer"/>
      <w:jc w:val="right"/>
      <w:rPr>
        <w:rFonts w:ascii="Arial" w:hAnsi="Arial" w:cs="Arial"/>
        <w:b/>
        <w:bCs/>
      </w:rPr>
    </w:pPr>
    <w:r w:rsidRPr="007165D1">
      <w:rPr>
        <w:rFonts w:ascii="Arial" w:hAnsi="Arial" w:cs="Arial"/>
        <w:b/>
        <w:bCs/>
      </w:rPr>
      <w:t>notts.icb.nhs.uk/</w:t>
    </w:r>
  </w:p>
  <w:p w14:paraId="265E2575" w14:textId="5B0A58D6" w:rsidR="000D23B1" w:rsidRPr="00E978F8" w:rsidRDefault="00E978F8" w:rsidP="00E978F8">
    <w:pPr>
      <w:pStyle w:val="Footer"/>
      <w:jc w:val="right"/>
      <w:rPr>
        <w:rFonts w:ascii="Arial" w:hAnsi="Arial" w:cs="Arial"/>
        <w:b/>
        <w:bCs/>
      </w:rPr>
    </w:pPr>
    <w:r w:rsidRPr="00E978F8">
      <w:rPr>
        <w:rFonts w:ascii="Arial" w:hAnsi="Arial" w:cs="Arial"/>
        <w:b/>
        <w:bCs/>
        <w:noProof/>
      </w:rPr>
      <w:drawing>
        <wp:anchor distT="0" distB="0" distL="114300" distR="114300" simplePos="0" relativeHeight="251659264" behindDoc="0" locked="0" layoutInCell="1" allowOverlap="1" wp14:anchorId="3F73445C" wp14:editId="69E0E7B1">
          <wp:simplePos x="0" y="0"/>
          <wp:positionH relativeFrom="column">
            <wp:posOffset>-808990</wp:posOffset>
          </wp:positionH>
          <wp:positionV relativeFrom="paragraph">
            <wp:posOffset>189230</wp:posOffset>
          </wp:positionV>
          <wp:extent cx="7649845" cy="332105"/>
          <wp:effectExtent l="0" t="0" r="8255" b="0"/>
          <wp:wrapNone/>
          <wp:docPr id="103" name="Picture 10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649845" cy="3321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956C85" w14:textId="59553D8B" w:rsidR="000D23B1" w:rsidRPr="00E978F8" w:rsidRDefault="000D23B1">
    <w:pPr>
      <w:pStyle w:val="Footer"/>
      <w:rPr>
        <w:rFonts w:ascii="Arial" w:hAnsi="Arial" w:cs="Arial"/>
        <w:b/>
        <w:bCs/>
      </w:rPr>
    </w:pPr>
  </w:p>
  <w:p w14:paraId="34A2935C" w14:textId="05FB87C0" w:rsidR="000D23B1" w:rsidRPr="00E978F8" w:rsidRDefault="000D23B1">
    <w:pPr>
      <w:pStyle w:val="Footer"/>
      <w:rPr>
        <w:rFonts w:ascii="Arial" w:hAnsi="Arial" w:cs="Arial"/>
        <w:b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CC8B" w14:textId="77777777" w:rsidR="00923FDD" w:rsidRDefault="00923FDD" w:rsidP="00923FDD">
    <w:pPr>
      <w:pStyle w:val="Footer"/>
      <w:jc w:val="right"/>
      <w:rPr>
        <w:rFonts w:ascii="Arial" w:hAnsi="Arial" w:cs="Arial"/>
        <w:b/>
        <w:bCs/>
      </w:rPr>
    </w:pPr>
  </w:p>
  <w:p w14:paraId="4BE7DC05" w14:textId="2D2E0F19" w:rsidR="00923FDD" w:rsidRPr="00E978F8" w:rsidRDefault="007165D1" w:rsidP="00923FDD">
    <w:pPr>
      <w:pStyle w:val="Footer"/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NHS </w:t>
    </w:r>
    <w:r w:rsidR="00923FDD" w:rsidRPr="00E978F8">
      <w:rPr>
        <w:rFonts w:ascii="Arial" w:hAnsi="Arial" w:cs="Arial"/>
        <w:b/>
        <w:bCs/>
      </w:rPr>
      <w:t>Nottingham and Nottinghamshire</w:t>
    </w:r>
  </w:p>
  <w:p w14:paraId="5C478698" w14:textId="42FC4CE9" w:rsidR="00923FDD" w:rsidRPr="00E978F8" w:rsidRDefault="007165D1" w:rsidP="00923FDD">
    <w:pPr>
      <w:pStyle w:val="Footer"/>
      <w:jc w:val="right"/>
      <w:rPr>
        <w:rFonts w:ascii="Arial" w:hAnsi="Arial" w:cs="Arial"/>
        <w:b/>
        <w:bCs/>
      </w:rPr>
    </w:pPr>
    <w:r w:rsidRPr="007165D1">
      <w:rPr>
        <w:rFonts w:ascii="Arial" w:hAnsi="Arial" w:cs="Arial"/>
        <w:b/>
        <w:bCs/>
      </w:rPr>
      <w:t>notts.icb.nhs.uk/</w:t>
    </w:r>
  </w:p>
  <w:p w14:paraId="3F034F22" w14:textId="0057124F" w:rsidR="00923FDD" w:rsidRPr="00E978F8" w:rsidRDefault="00923FDD" w:rsidP="00923FDD">
    <w:pPr>
      <w:pStyle w:val="Footer"/>
      <w:rPr>
        <w:rFonts w:ascii="Arial" w:hAnsi="Arial" w:cs="Arial"/>
        <w:b/>
        <w:bCs/>
      </w:rPr>
    </w:pPr>
  </w:p>
  <w:p w14:paraId="7CFFA3FD" w14:textId="77777777" w:rsidR="00923FDD" w:rsidRPr="00E978F8" w:rsidRDefault="00923FDD" w:rsidP="00923FDD">
    <w:pPr>
      <w:pStyle w:val="Footer"/>
      <w:rPr>
        <w:rFonts w:ascii="Arial" w:hAnsi="Arial" w:cs="Arial"/>
        <w:b/>
        <w:bCs/>
      </w:rPr>
    </w:pPr>
  </w:p>
  <w:p w14:paraId="593D5D47" w14:textId="77777777" w:rsidR="00923FDD" w:rsidRDefault="00923F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D95C1" w14:textId="77777777" w:rsidR="00823B5F" w:rsidRDefault="00823B5F" w:rsidP="0090412C">
      <w:r>
        <w:separator/>
      </w:r>
    </w:p>
  </w:footnote>
  <w:footnote w:type="continuationSeparator" w:id="0">
    <w:p w14:paraId="26A3119C" w14:textId="77777777" w:rsidR="00823B5F" w:rsidRDefault="00823B5F" w:rsidP="00904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74BDF356" w14:paraId="3322745E" w14:textId="77777777" w:rsidTr="74BDF356">
      <w:tc>
        <w:tcPr>
          <w:tcW w:w="3210" w:type="dxa"/>
        </w:tcPr>
        <w:p w14:paraId="2C076B9A" w14:textId="670C49F0" w:rsidR="74BDF356" w:rsidRDefault="74BDF356" w:rsidP="74BDF356">
          <w:pPr>
            <w:pStyle w:val="Header"/>
            <w:ind w:left="-115"/>
          </w:pPr>
        </w:p>
      </w:tc>
      <w:tc>
        <w:tcPr>
          <w:tcW w:w="3210" w:type="dxa"/>
        </w:tcPr>
        <w:p w14:paraId="1ED10DAA" w14:textId="517E40C5" w:rsidR="74BDF356" w:rsidRDefault="74BDF356" w:rsidP="74BDF356">
          <w:pPr>
            <w:pStyle w:val="Header"/>
            <w:jc w:val="center"/>
          </w:pPr>
        </w:p>
      </w:tc>
      <w:tc>
        <w:tcPr>
          <w:tcW w:w="3210" w:type="dxa"/>
        </w:tcPr>
        <w:p w14:paraId="5924E23E" w14:textId="089C3CDF" w:rsidR="74BDF356" w:rsidRDefault="74BDF356" w:rsidP="74BDF356">
          <w:pPr>
            <w:pStyle w:val="Header"/>
            <w:ind w:right="-115"/>
            <w:jc w:val="right"/>
          </w:pPr>
        </w:p>
      </w:tc>
    </w:tr>
  </w:tbl>
  <w:p w14:paraId="1A82B77F" w14:textId="6D3C8CB6" w:rsidR="74BDF356" w:rsidRDefault="74BDF356" w:rsidP="74BDF3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ADA8D" w14:textId="08518801" w:rsidR="00923FDD" w:rsidRDefault="007165D1" w:rsidP="00EB37CA">
    <w:pPr>
      <w:pStyle w:val="Header"/>
      <w:rPr>
        <w:b/>
        <w:bCs/>
        <w:color w:val="0769B2"/>
        <w:sz w:val="30"/>
        <w:szCs w:val="30"/>
      </w:rPr>
    </w:pPr>
    <w:r w:rsidRPr="00FB1989">
      <w:rPr>
        <w:b/>
        <w:bCs/>
        <w:noProof/>
        <w:color w:val="0769B2"/>
        <w:sz w:val="30"/>
        <w:szCs w:val="30"/>
      </w:rPr>
      <w:drawing>
        <wp:anchor distT="0" distB="0" distL="114300" distR="114300" simplePos="0" relativeHeight="251665408" behindDoc="0" locked="0" layoutInCell="1" allowOverlap="1" wp14:anchorId="15B7B2E1" wp14:editId="654437B7">
          <wp:simplePos x="0" y="0"/>
          <wp:positionH relativeFrom="column">
            <wp:posOffset>4362450</wp:posOffset>
          </wp:positionH>
          <wp:positionV relativeFrom="paragraph">
            <wp:posOffset>-476885</wp:posOffset>
          </wp:positionV>
          <wp:extent cx="1772920" cy="1772920"/>
          <wp:effectExtent l="0" t="0" r="0" b="0"/>
          <wp:wrapNone/>
          <wp:docPr id="2" name="Picture 2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2920" cy="1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3D7502" w14:textId="77777777" w:rsidR="00EB37CA" w:rsidRDefault="00EB37CA" w:rsidP="00EB37CA">
    <w:pPr>
      <w:pStyle w:val="Header"/>
      <w:rPr>
        <w:b/>
        <w:bCs/>
        <w:color w:val="0769B2"/>
        <w:sz w:val="30"/>
        <w:szCs w:val="30"/>
      </w:rPr>
    </w:pPr>
  </w:p>
  <w:p w14:paraId="3550067F" w14:textId="77777777" w:rsidR="00EB37CA" w:rsidRPr="00162142" w:rsidRDefault="00EB37CA" w:rsidP="00EB37CA">
    <w:pPr>
      <w:pStyle w:val="Header"/>
      <w:rPr>
        <w:b/>
        <w:bCs/>
        <w:color w:val="0769B2"/>
        <w:sz w:val="30"/>
        <w:szCs w:val="30"/>
      </w:rPr>
    </w:pPr>
  </w:p>
  <w:p w14:paraId="47FF499C" w14:textId="77777777" w:rsidR="00923FDD" w:rsidRDefault="00923FDD" w:rsidP="00923FDD">
    <w:pPr>
      <w:pStyle w:val="Header"/>
    </w:pPr>
  </w:p>
  <w:p w14:paraId="331DE7C6" w14:textId="77777777" w:rsidR="00923FDD" w:rsidRDefault="00923FDD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C461D"/>
    <w:multiLevelType w:val="hybridMultilevel"/>
    <w:tmpl w:val="41F6DF26"/>
    <w:lvl w:ilvl="0" w:tplc="57DABCB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9F0222"/>
    <w:multiLevelType w:val="hybridMultilevel"/>
    <w:tmpl w:val="62B29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73932"/>
    <w:multiLevelType w:val="multilevel"/>
    <w:tmpl w:val="0996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73D1422"/>
    <w:multiLevelType w:val="hybridMultilevel"/>
    <w:tmpl w:val="2F0A1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E7396"/>
    <w:multiLevelType w:val="hybridMultilevel"/>
    <w:tmpl w:val="27345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75124"/>
    <w:multiLevelType w:val="hybridMultilevel"/>
    <w:tmpl w:val="0BA07A08"/>
    <w:lvl w:ilvl="0" w:tplc="FBDCD0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9967B9"/>
    <w:multiLevelType w:val="hybridMultilevel"/>
    <w:tmpl w:val="0270E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D217B"/>
    <w:multiLevelType w:val="hybridMultilevel"/>
    <w:tmpl w:val="270A3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0917507">
    <w:abstractNumId w:val="2"/>
  </w:num>
  <w:num w:numId="2" w16cid:durableId="1402172732">
    <w:abstractNumId w:val="4"/>
  </w:num>
  <w:num w:numId="3" w16cid:durableId="1210652140">
    <w:abstractNumId w:val="3"/>
  </w:num>
  <w:num w:numId="4" w16cid:durableId="892422353">
    <w:abstractNumId w:val="6"/>
  </w:num>
  <w:num w:numId="5" w16cid:durableId="1761876781">
    <w:abstractNumId w:val="1"/>
  </w:num>
  <w:num w:numId="6" w16cid:durableId="1153907138">
    <w:abstractNumId w:val="7"/>
  </w:num>
  <w:num w:numId="7" w16cid:durableId="737365802">
    <w:abstractNumId w:val="5"/>
  </w:num>
  <w:num w:numId="8" w16cid:durableId="928349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12C"/>
    <w:rsid w:val="000B2886"/>
    <w:rsid w:val="000D23B1"/>
    <w:rsid w:val="00154E8F"/>
    <w:rsid w:val="00192A33"/>
    <w:rsid w:val="001A2115"/>
    <w:rsid w:val="001C2248"/>
    <w:rsid w:val="002533B3"/>
    <w:rsid w:val="0026648B"/>
    <w:rsid w:val="00355366"/>
    <w:rsid w:val="003613AD"/>
    <w:rsid w:val="00464155"/>
    <w:rsid w:val="00540AE6"/>
    <w:rsid w:val="005629C9"/>
    <w:rsid w:val="00646A3E"/>
    <w:rsid w:val="007165D1"/>
    <w:rsid w:val="00725B07"/>
    <w:rsid w:val="00765566"/>
    <w:rsid w:val="00823B5F"/>
    <w:rsid w:val="008D1CE2"/>
    <w:rsid w:val="0090412C"/>
    <w:rsid w:val="00923FDD"/>
    <w:rsid w:val="00970AFD"/>
    <w:rsid w:val="009E3187"/>
    <w:rsid w:val="00AB47BE"/>
    <w:rsid w:val="00AD5416"/>
    <w:rsid w:val="00C575DB"/>
    <w:rsid w:val="00CD62DB"/>
    <w:rsid w:val="00CE47D2"/>
    <w:rsid w:val="00DF53BC"/>
    <w:rsid w:val="00E43F12"/>
    <w:rsid w:val="00E978F8"/>
    <w:rsid w:val="00EB37CA"/>
    <w:rsid w:val="00F03232"/>
    <w:rsid w:val="00F40345"/>
    <w:rsid w:val="00F460E1"/>
    <w:rsid w:val="00F73208"/>
    <w:rsid w:val="00FC746B"/>
    <w:rsid w:val="25BDCEBE"/>
    <w:rsid w:val="27144953"/>
    <w:rsid w:val="27BB70B7"/>
    <w:rsid w:val="38C16CD4"/>
    <w:rsid w:val="3E1E345D"/>
    <w:rsid w:val="626A337A"/>
    <w:rsid w:val="74BDF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B16B40"/>
  <w14:defaultImageDpi w14:val="32767"/>
  <w15:chartTrackingRefBased/>
  <w15:docId w15:val="{34F4B68A-8B83-0643-9E21-5F98FEF7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1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12C"/>
  </w:style>
  <w:style w:type="paragraph" w:styleId="Footer">
    <w:name w:val="footer"/>
    <w:basedOn w:val="Normal"/>
    <w:link w:val="FooterChar"/>
    <w:uiPriority w:val="99"/>
    <w:unhideWhenUsed/>
    <w:rsid w:val="009041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12C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i-provider">
    <w:name w:val="ui-provider"/>
    <w:basedOn w:val="DefaultParagraphFont"/>
    <w:rsid w:val="00154E8F"/>
  </w:style>
  <w:style w:type="paragraph" w:styleId="ListParagraph">
    <w:name w:val="List Paragraph"/>
    <w:basedOn w:val="Normal"/>
    <w:uiPriority w:val="34"/>
    <w:qFormat/>
    <w:rsid w:val="00E43F1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F4034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B2886"/>
    <w:rPr>
      <w:rFonts w:ascii="Calibri" w:hAnsi="Calibri" w:cs="Calibri"/>
      <w:sz w:val="22"/>
      <w:szCs w:val="22"/>
      <w:lang w:eastAsia="en-GB"/>
    </w:rPr>
  </w:style>
  <w:style w:type="paragraph" w:customStyle="1" w:styleId="elementtoproof">
    <w:name w:val="elementtoproof"/>
    <w:basedOn w:val="Normal"/>
    <w:uiPriority w:val="99"/>
    <w:semiHidden/>
    <w:rsid w:val="000B2886"/>
    <w:rPr>
      <w:rFonts w:ascii="Calibri" w:hAnsi="Calibri" w:cs="Calibri"/>
      <w:sz w:val="22"/>
      <w:szCs w:val="22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725B0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725B07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styleId="Strong">
    <w:name w:val="Strong"/>
    <w:basedOn w:val="DefaultParagraphFont"/>
    <w:uiPriority w:val="22"/>
    <w:qFormat/>
    <w:rsid w:val="00725B07"/>
    <w:rPr>
      <w:b/>
      <w:bCs/>
    </w:rPr>
  </w:style>
  <w:style w:type="paragraph" w:customStyle="1" w:styleId="Default">
    <w:name w:val="Default"/>
    <w:uiPriority w:val="99"/>
    <w:rsid w:val="001C224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hs.uk/using-the-nhs/nhs-services/the-nhs-app/" TargetMode="External"/><Relationship Id="rId18" Type="http://schemas.openxmlformats.org/officeDocument/2006/relationships/hyperlink" Target="https://www.asklion.co.uk/kb5/nottingham/directory/service.page?id=5cuFur1Q07w" TargetMode="External"/><Relationship Id="rId26" Type="http://schemas.microsoft.com/office/2020/10/relationships/intelligence" Target="intelligence2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111.nhs.uk/" TargetMode="External"/><Relationship Id="rId17" Type="http://schemas.openxmlformats.org/officeDocument/2006/relationships/hyperlink" Target="https://www.asklion.co.uk/kb5/nottingham/directory/service.page?id=r1ti-fi-DsQ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ottshelpyourself.org.uk/kb5/nottinghamshire/directory/landing.page?newdirectorychannel=5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111.nhs.uk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asklion.co.uk/kb5/nottingham/directory/landing.page?directorychannel=8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theforestpractice.co.uk" TargetMode="External"/><Relationship Id="rId19" Type="http://schemas.openxmlformats.org/officeDocument/2006/relationships/hyperlink" Target="http://www.nottsrefugeeforum.org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nnicb-nn.patientexperience@nhs.net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CB Document" ma:contentTypeID="0x0101004A4E99F21D89E34FA7FA1A95D86B7C7E007F744C3246A3C140BEDF1E200863CA4E" ma:contentTypeVersion="20" ma:contentTypeDescription="" ma:contentTypeScope="" ma:versionID="7c626d562e744bc4530b51302c621302">
  <xsd:schema xmlns:xsd="http://www.w3.org/2001/XMLSchema" xmlns:xs="http://www.w3.org/2001/XMLSchema" xmlns:p="http://schemas.microsoft.com/office/2006/metadata/properties" xmlns:ns2="b58eaf65-a60a-44f5-a8d5-66cfae85e45c" xmlns:ns3="759a084c-36f2-4657-90a4-0514faf6a511" targetNamespace="http://schemas.microsoft.com/office/2006/metadata/properties" ma:root="true" ma:fieldsID="f64d7123fe5bd0f77870f7d2e5cdc53a" ns2:_="" ns3:_="">
    <xsd:import namespace="b58eaf65-a60a-44f5-a8d5-66cfae85e45c"/>
    <xsd:import namespace="759a084c-36f2-4657-90a4-0514faf6a511"/>
    <xsd:element name="properties">
      <xsd:complexType>
        <xsd:sequence>
          <xsd:element name="documentManagement">
            <xsd:complexType>
              <xsd:all>
                <xsd:element ref="ns2:ReviewDate"/>
                <xsd:element ref="ns2:Expiry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Author0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eaf65-a60a-44f5-a8d5-66cfae85e45c" elementFormDefault="qualified">
    <xsd:import namespace="http://schemas.microsoft.com/office/2006/documentManagement/types"/>
    <xsd:import namespace="http://schemas.microsoft.com/office/infopath/2007/PartnerControls"/>
    <xsd:element name="ReviewDate" ma:index="2" ma:displayName="Review Date" ma:format="DateOnly" ma:internalName="ReviewDate">
      <xsd:simpleType>
        <xsd:restriction base="dms:DateTime"/>
      </xsd:simpleType>
    </xsd:element>
    <xsd:element name="ExpiryDate" ma:index="3" nillable="true" ma:displayName="Expiry Date" ma:format="DateOnly" ma:internalName="ExpiryDate">
      <xsd:simpleType>
        <xsd:restriction base="dms:DateTime"/>
      </xsd:simpleType>
    </xsd:element>
    <xsd:element name="TaxCatchAll" ma:index="16" nillable="true" ma:displayName="Taxonomy Catch All Column" ma:hidden="true" ma:list="{2806e603-8ded-4d87-8253-488cbc43147c}" ma:internalName="TaxCatchAll" ma:showField="CatchAllData" ma:web="b58eaf65-a60a-44f5-a8d5-66cfae85e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a084c-36f2-4657-90a4-0514faf6a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Author0" ma:index="23" nillable="true" ma:displayName="Author" ma:format="Dropdown" ma:list="UserInfo" ma:SharePointGroup="0" ma:internalName="Author0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58eaf65-a60a-44f5-a8d5-66cfae85e45c">
      <UserInfo>
        <DisplayName>KENNEDY, Toni (NOTTINGHAM CITYCARE PARTNERSHIP)</DisplayName>
        <AccountId>714</AccountId>
        <AccountType/>
      </UserInfo>
    </SharedWithUsers>
    <ReviewDate xmlns="b58eaf65-a60a-44f5-a8d5-66cfae85e45c">2023-06-30T00:00:00+00:00</ReviewDate>
    <lcf76f155ced4ddcb4097134ff3c332f xmlns="759a084c-36f2-4657-90a4-0514faf6a511">
      <Terms xmlns="http://schemas.microsoft.com/office/infopath/2007/PartnerControls"/>
    </lcf76f155ced4ddcb4097134ff3c332f>
    <TaxCatchAll xmlns="b58eaf65-a60a-44f5-a8d5-66cfae85e45c" xsi:nil="true"/>
    <ExpiryDate xmlns="b58eaf65-a60a-44f5-a8d5-66cfae85e45c" xsi:nil="true"/>
    <Author0 xmlns="759a084c-36f2-4657-90a4-0514faf6a511">
      <UserInfo>
        <DisplayName/>
        <AccountId xsi:nil="true"/>
        <AccountType/>
      </UserInfo>
    </Author0>
  </documentManagement>
</p:properties>
</file>

<file path=customXml/itemProps1.xml><?xml version="1.0" encoding="utf-8"?>
<ds:datastoreItem xmlns:ds="http://schemas.openxmlformats.org/officeDocument/2006/customXml" ds:itemID="{4D13AC97-1D7E-42FD-B4DF-BBBE9CE611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3B9A70-43EB-4A11-ABB2-AB0643A37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eaf65-a60a-44f5-a8d5-66cfae85e45c"/>
    <ds:schemaRef ds:uri="759a084c-36f2-4657-90a4-0514faf6a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6275F4-EC46-453A-BA8A-0E5E88797552}">
  <ds:schemaRefs>
    <ds:schemaRef ds:uri="http://schemas.microsoft.com/office/2006/metadata/properties"/>
    <ds:schemaRef ds:uri="http://schemas.microsoft.com/office/infopath/2007/PartnerControls"/>
    <ds:schemaRef ds:uri="b58eaf65-a60a-44f5-a8d5-66cfae85e45c"/>
    <ds:schemaRef ds:uri="759a084c-36f2-4657-90a4-0514faf6a5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Michela Zucco</dc:creator>
  <cp:keywords/>
  <dc:description/>
  <cp:lastModifiedBy>SHIRLEY, Rob (NHS NOTTINGHAM AND NOTTINGHAMSHIRE ICB - 52R)</cp:lastModifiedBy>
  <cp:revision>2</cp:revision>
  <dcterms:created xsi:type="dcterms:W3CDTF">2024-07-15T12:44:00Z</dcterms:created>
  <dcterms:modified xsi:type="dcterms:W3CDTF">2024-07-15T12:44:00Z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0x0101004A4E99F21D89E34FA7FA1A95D86B7C7E007F744C3246A3C140BEDF1E200863CA4E</vt:lpwstr>
  </property>
  <property fmtid="{D5CDD505-2E9C-101B-9397-08002B2CF9AE}" pid="4" name="GrammarlyDocumentId">
    <vt:lpwstr>e8d41be24bc34940140f3b227cd2193dc6c75c2064918abab12885f8ab4b770b</vt:lpwstr>
  </property>
</Properties>
</file>