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C3DC" w14:textId="29DC0321" w:rsidR="003A5F77" w:rsidRDefault="00084579" w:rsidP="00084579">
      <w:pPr>
        <w:widowControl w:val="0"/>
        <w:spacing w:line="264" w:lineRule="auto"/>
        <w:jc w:val="right"/>
        <w:rPr>
          <w:rFonts w:ascii="Calibri" w:eastAsia="Calibri" w:hAnsi="Calibri" w:cs="Calibri"/>
          <w:color w:val="111111"/>
          <w:sz w:val="24"/>
          <w:szCs w:val="24"/>
        </w:rPr>
      </w:pPr>
      <w:r>
        <w:rPr>
          <w:rFonts w:ascii="Calibri" w:eastAsia="Calibri" w:hAnsi="Calibri" w:cs="Calibri"/>
          <w:noProof/>
          <w:color w:val="111111"/>
          <w:sz w:val="24"/>
          <w:szCs w:val="24"/>
        </w:rPr>
        <w:drawing>
          <wp:inline distT="0" distB="0" distL="0" distR="0" wp14:anchorId="7870DC88" wp14:editId="7648E47E">
            <wp:extent cx="1288800" cy="486000"/>
            <wp:effectExtent l="0" t="0" r="698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800" cy="486000"/>
                    </a:xfrm>
                    <a:prstGeom prst="rect">
                      <a:avLst/>
                    </a:prstGeom>
                  </pic:spPr>
                </pic:pic>
              </a:graphicData>
            </a:graphic>
          </wp:inline>
        </w:drawing>
      </w:r>
      <w:r w:rsidR="00D0479A">
        <w:rPr>
          <w:rFonts w:ascii="Calibri" w:eastAsia="Calibri" w:hAnsi="Calibri" w:cs="Calibri"/>
          <w:noProof/>
          <w:color w:val="111111"/>
          <w:sz w:val="24"/>
          <w:szCs w:val="24"/>
        </w:rPr>
        <w:drawing>
          <wp:inline distT="0" distB="0" distL="0" distR="0" wp14:anchorId="6BD84779" wp14:editId="1748E089">
            <wp:extent cx="1543050" cy="112395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445" cy="1124238"/>
                    </a:xfrm>
                    <a:prstGeom prst="rect">
                      <a:avLst/>
                    </a:prstGeom>
                  </pic:spPr>
                </pic:pic>
              </a:graphicData>
            </a:graphic>
          </wp:inline>
        </w:drawing>
      </w:r>
    </w:p>
    <w:p w14:paraId="3CF93C77" w14:textId="77777777" w:rsidR="00D0479A" w:rsidRDefault="00D0479A" w:rsidP="00D0479A">
      <w:pPr>
        <w:widowControl w:val="0"/>
        <w:spacing w:line="264" w:lineRule="auto"/>
        <w:jc w:val="center"/>
        <w:rPr>
          <w:rFonts w:eastAsia="Calibri"/>
          <w:color w:val="111111"/>
          <w:sz w:val="24"/>
          <w:szCs w:val="24"/>
        </w:rPr>
      </w:pPr>
    </w:p>
    <w:p w14:paraId="19DB8188" w14:textId="77777777" w:rsidR="00084579" w:rsidRDefault="00084579" w:rsidP="00D0479A">
      <w:pPr>
        <w:widowControl w:val="0"/>
        <w:spacing w:line="264" w:lineRule="auto"/>
        <w:jc w:val="center"/>
        <w:rPr>
          <w:rFonts w:eastAsia="Calibri"/>
          <w:b/>
          <w:bCs/>
          <w:color w:val="7030A0"/>
          <w:sz w:val="28"/>
          <w:szCs w:val="28"/>
        </w:rPr>
      </w:pPr>
    </w:p>
    <w:p w14:paraId="19F2D807" w14:textId="5990B7B2" w:rsidR="00D0479A" w:rsidRDefault="00D0479A" w:rsidP="00D0479A">
      <w:pPr>
        <w:widowControl w:val="0"/>
        <w:spacing w:line="264" w:lineRule="auto"/>
        <w:jc w:val="center"/>
        <w:rPr>
          <w:rFonts w:eastAsia="Calibri"/>
          <w:b/>
          <w:bCs/>
          <w:color w:val="7030A0"/>
          <w:sz w:val="28"/>
          <w:szCs w:val="28"/>
        </w:rPr>
      </w:pPr>
      <w:r w:rsidRPr="00D0479A">
        <w:rPr>
          <w:rFonts w:eastAsia="Calibri"/>
          <w:b/>
          <w:bCs/>
          <w:color w:val="7030A0"/>
          <w:sz w:val="28"/>
          <w:szCs w:val="28"/>
        </w:rPr>
        <w:t xml:space="preserve">Preparing the public for Shared Decision Making – It’s Ok </w:t>
      </w:r>
      <w:r w:rsidR="00E033AA" w:rsidRPr="00D0479A">
        <w:rPr>
          <w:rFonts w:eastAsia="Calibri"/>
          <w:b/>
          <w:bCs/>
          <w:color w:val="7030A0"/>
          <w:sz w:val="28"/>
          <w:szCs w:val="28"/>
        </w:rPr>
        <w:t>to</w:t>
      </w:r>
      <w:r w:rsidRPr="00D0479A">
        <w:rPr>
          <w:rFonts w:eastAsia="Calibri"/>
          <w:b/>
          <w:bCs/>
          <w:color w:val="7030A0"/>
          <w:sz w:val="28"/>
          <w:szCs w:val="28"/>
        </w:rPr>
        <w:t xml:space="preserve"> Ask</w:t>
      </w:r>
    </w:p>
    <w:p w14:paraId="0AB44C26" w14:textId="41DA0ADF" w:rsidR="00084579" w:rsidRDefault="00084579" w:rsidP="00D0479A">
      <w:pPr>
        <w:widowControl w:val="0"/>
        <w:spacing w:line="264" w:lineRule="auto"/>
        <w:jc w:val="center"/>
        <w:rPr>
          <w:rFonts w:eastAsia="Calibri"/>
          <w:b/>
          <w:bCs/>
          <w:color w:val="7030A0"/>
          <w:sz w:val="28"/>
          <w:szCs w:val="28"/>
        </w:rPr>
      </w:pPr>
    </w:p>
    <w:p w14:paraId="64DFE846" w14:textId="04EF9BF7" w:rsidR="00084579" w:rsidRPr="00D0479A" w:rsidRDefault="00084579" w:rsidP="00D0479A">
      <w:pPr>
        <w:widowControl w:val="0"/>
        <w:spacing w:line="264" w:lineRule="auto"/>
        <w:jc w:val="center"/>
        <w:rPr>
          <w:rFonts w:eastAsia="Calibri"/>
          <w:b/>
          <w:bCs/>
          <w:color w:val="7030A0"/>
          <w:sz w:val="28"/>
          <w:szCs w:val="28"/>
        </w:rPr>
      </w:pPr>
      <w:r>
        <w:rPr>
          <w:rFonts w:eastAsia="Calibri"/>
          <w:b/>
          <w:bCs/>
          <w:noProof/>
          <w:color w:val="7030A0"/>
          <w:sz w:val="28"/>
          <w:szCs w:val="28"/>
        </w:rPr>
        <w:drawing>
          <wp:inline distT="0" distB="0" distL="0" distR="0" wp14:anchorId="773F01B5" wp14:editId="46EA9217">
            <wp:extent cx="5729005" cy="1638673"/>
            <wp:effectExtent l="0" t="0" r="508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9005" cy="1638673"/>
                    </a:xfrm>
                    <a:prstGeom prst="rect">
                      <a:avLst/>
                    </a:prstGeom>
                  </pic:spPr>
                </pic:pic>
              </a:graphicData>
            </a:graphic>
          </wp:inline>
        </w:drawing>
      </w:r>
    </w:p>
    <w:p w14:paraId="4CC0D1B1" w14:textId="62299DFF" w:rsidR="00D0479A" w:rsidRDefault="00D0479A">
      <w:pPr>
        <w:widowControl w:val="0"/>
        <w:spacing w:line="264" w:lineRule="auto"/>
        <w:rPr>
          <w:rFonts w:eastAsia="Calibri"/>
          <w:color w:val="111111"/>
          <w:sz w:val="24"/>
          <w:szCs w:val="24"/>
        </w:rPr>
      </w:pPr>
    </w:p>
    <w:p w14:paraId="3B48B1EE" w14:textId="19C96153" w:rsidR="00D0479A" w:rsidRDefault="00D0479A" w:rsidP="00D0479A">
      <w:pPr>
        <w:spacing w:line="240" w:lineRule="auto"/>
        <w:rPr>
          <w:rFonts w:eastAsia="ZapfDingbats"/>
          <w:color w:val="000000"/>
          <w:kern w:val="24"/>
          <w:sz w:val="24"/>
          <w:szCs w:val="24"/>
          <w:lang w:val="en-GB"/>
        </w:rPr>
      </w:pPr>
      <w:r>
        <w:rPr>
          <w:rFonts w:eastAsia="+mn-ea"/>
          <w:color w:val="000000"/>
          <w:kern w:val="24"/>
          <w:sz w:val="24"/>
          <w:szCs w:val="24"/>
          <w:lang w:val="en-GB"/>
        </w:rPr>
        <w:t xml:space="preserve">People’s </w:t>
      </w:r>
      <w:r w:rsidRPr="00D0479A">
        <w:rPr>
          <w:rFonts w:eastAsia="+mn-ea"/>
          <w:color w:val="000000"/>
          <w:kern w:val="24"/>
          <w:sz w:val="24"/>
          <w:szCs w:val="24"/>
          <w:lang w:val="en-GB"/>
        </w:rPr>
        <w:t xml:space="preserve">participation in shared decision making is an essential </w:t>
      </w:r>
      <w:r>
        <w:rPr>
          <w:rFonts w:eastAsia="+mn-ea"/>
          <w:color w:val="000000"/>
          <w:kern w:val="24"/>
          <w:sz w:val="24"/>
          <w:szCs w:val="24"/>
          <w:lang w:val="en-GB"/>
        </w:rPr>
        <w:t xml:space="preserve">part </w:t>
      </w:r>
      <w:r w:rsidRPr="00D0479A">
        <w:rPr>
          <w:rFonts w:eastAsia="+mn-ea"/>
          <w:color w:val="000000"/>
          <w:kern w:val="24"/>
          <w:sz w:val="24"/>
          <w:szCs w:val="24"/>
          <w:lang w:val="en-GB"/>
        </w:rPr>
        <w:t xml:space="preserve">of its success.  </w:t>
      </w:r>
      <w:r w:rsidRPr="00D0479A">
        <w:rPr>
          <w:rFonts w:eastAsia="Calibri"/>
          <w:color w:val="000000"/>
          <w:kern w:val="24"/>
          <w:sz w:val="24"/>
          <w:szCs w:val="24"/>
          <w:lang w:val="en-GB"/>
        </w:rPr>
        <w:t xml:space="preserve">However, </w:t>
      </w:r>
      <w:r>
        <w:rPr>
          <w:rFonts w:eastAsia="Calibri"/>
          <w:color w:val="000000"/>
          <w:kern w:val="24"/>
          <w:sz w:val="24"/>
          <w:szCs w:val="24"/>
          <w:lang w:val="en-GB"/>
        </w:rPr>
        <w:t xml:space="preserve">for various reasons, </w:t>
      </w:r>
      <w:r w:rsidRPr="00D0479A">
        <w:rPr>
          <w:rFonts w:eastAsia="Calibri"/>
          <w:color w:val="000000"/>
          <w:kern w:val="24"/>
          <w:sz w:val="24"/>
          <w:szCs w:val="24"/>
          <w:lang w:val="en-GB"/>
        </w:rPr>
        <w:t>we know that people can be reluctant to ask questions because they:</w:t>
      </w:r>
      <w:r w:rsidRPr="00D0479A">
        <w:rPr>
          <w:rFonts w:eastAsia="ZapfDingbats"/>
          <w:color w:val="000000"/>
          <w:kern w:val="24"/>
          <w:sz w:val="24"/>
          <w:szCs w:val="24"/>
          <w:lang w:val="en-GB"/>
        </w:rPr>
        <w:t> </w:t>
      </w:r>
    </w:p>
    <w:p w14:paraId="5DA7754A" w14:textId="77777777" w:rsidR="00D0479A" w:rsidRPr="00D0479A" w:rsidRDefault="00D0479A" w:rsidP="00D0479A">
      <w:pPr>
        <w:spacing w:line="240" w:lineRule="auto"/>
        <w:rPr>
          <w:rFonts w:eastAsia="Times New Roman"/>
          <w:sz w:val="24"/>
          <w:szCs w:val="24"/>
          <w:lang w:val="en-GB"/>
        </w:rPr>
      </w:pPr>
    </w:p>
    <w:p w14:paraId="6EDECB27" w14:textId="0DD3EBBD" w:rsidR="00D0479A" w:rsidRPr="00D0479A" w:rsidRDefault="00084579" w:rsidP="00D0479A">
      <w:pPr>
        <w:pStyle w:val="ListParagraph"/>
        <w:numPr>
          <w:ilvl w:val="0"/>
          <w:numId w:val="5"/>
        </w:numPr>
        <w:rPr>
          <w:rFonts w:eastAsia="Times New Roman"/>
          <w:sz w:val="24"/>
          <w:szCs w:val="24"/>
          <w:lang w:val="en-GB"/>
        </w:rPr>
      </w:pPr>
      <w:r>
        <w:rPr>
          <w:rFonts w:eastAsia="Calibri"/>
          <w:color w:val="000000"/>
          <w:kern w:val="24"/>
          <w:sz w:val="24"/>
          <w:szCs w:val="24"/>
          <w:lang w:val="en-GB"/>
        </w:rPr>
        <w:t>D</w:t>
      </w:r>
      <w:r w:rsidR="00D0479A" w:rsidRPr="00D0479A">
        <w:rPr>
          <w:rFonts w:eastAsia="Calibri"/>
          <w:color w:val="000000"/>
          <w:kern w:val="24"/>
          <w:sz w:val="24"/>
          <w:szCs w:val="24"/>
          <w:lang w:val="en-GB"/>
        </w:rPr>
        <w:t>on’t want to take up a busy health professional’s time</w:t>
      </w:r>
      <w:r>
        <w:rPr>
          <w:rFonts w:eastAsia="Calibri"/>
          <w:color w:val="000000"/>
          <w:kern w:val="24"/>
          <w:sz w:val="24"/>
          <w:szCs w:val="24"/>
          <w:lang w:val="en-GB"/>
        </w:rPr>
        <w:t>.</w:t>
      </w:r>
    </w:p>
    <w:p w14:paraId="7424933F" w14:textId="16075B2C" w:rsidR="00D0479A" w:rsidRPr="00D0479A" w:rsidRDefault="00084579" w:rsidP="00D0479A">
      <w:pPr>
        <w:pStyle w:val="ListParagraph"/>
        <w:numPr>
          <w:ilvl w:val="0"/>
          <w:numId w:val="5"/>
        </w:numPr>
        <w:rPr>
          <w:rFonts w:eastAsia="Times New Roman"/>
          <w:sz w:val="24"/>
          <w:szCs w:val="24"/>
          <w:lang w:val="en-GB"/>
        </w:rPr>
      </w:pPr>
      <w:r>
        <w:rPr>
          <w:rFonts w:eastAsia="Calibri"/>
          <w:color w:val="000000"/>
          <w:kern w:val="24"/>
          <w:sz w:val="24"/>
          <w:szCs w:val="24"/>
          <w:lang w:val="en-GB"/>
        </w:rPr>
        <w:t>D</w:t>
      </w:r>
      <w:r w:rsidR="00D0479A" w:rsidRPr="00D0479A">
        <w:rPr>
          <w:rFonts w:eastAsia="Calibri"/>
          <w:color w:val="000000"/>
          <w:kern w:val="24"/>
          <w:sz w:val="24"/>
          <w:szCs w:val="24"/>
          <w:lang w:val="en-GB"/>
        </w:rPr>
        <w:t>on’t want to appear “difficult”</w:t>
      </w:r>
      <w:r>
        <w:rPr>
          <w:rFonts w:eastAsia="Calibri"/>
          <w:color w:val="000000"/>
          <w:kern w:val="24"/>
          <w:sz w:val="24"/>
          <w:szCs w:val="24"/>
          <w:lang w:val="en-GB"/>
        </w:rPr>
        <w:t>.</w:t>
      </w:r>
    </w:p>
    <w:p w14:paraId="3A31D04C" w14:textId="33417297" w:rsidR="00D0479A" w:rsidRPr="00D0479A" w:rsidRDefault="00084579" w:rsidP="00D0479A">
      <w:pPr>
        <w:pStyle w:val="ListParagraph"/>
        <w:numPr>
          <w:ilvl w:val="0"/>
          <w:numId w:val="5"/>
        </w:numPr>
        <w:rPr>
          <w:rFonts w:eastAsia="Times New Roman"/>
          <w:sz w:val="24"/>
          <w:szCs w:val="24"/>
          <w:lang w:val="en-GB"/>
        </w:rPr>
      </w:pPr>
      <w:r>
        <w:rPr>
          <w:rFonts w:eastAsia="Calibri"/>
          <w:color w:val="000000"/>
          <w:kern w:val="24"/>
          <w:sz w:val="24"/>
          <w:szCs w:val="24"/>
          <w:lang w:val="en-GB"/>
        </w:rPr>
        <w:t>A</w:t>
      </w:r>
      <w:r w:rsidR="00D0479A" w:rsidRPr="00D0479A">
        <w:rPr>
          <w:rFonts w:eastAsia="Calibri"/>
          <w:color w:val="000000"/>
          <w:kern w:val="24"/>
          <w:sz w:val="24"/>
          <w:szCs w:val="24"/>
          <w:lang w:val="en-GB"/>
        </w:rPr>
        <w:t>re embarrassed to tell us they don’t understand for fear of appearing “stupid”</w:t>
      </w:r>
      <w:r>
        <w:rPr>
          <w:rFonts w:eastAsia="Calibri"/>
          <w:color w:val="000000"/>
          <w:kern w:val="24"/>
          <w:sz w:val="24"/>
          <w:szCs w:val="24"/>
          <w:lang w:val="en-GB"/>
        </w:rPr>
        <w:t>.</w:t>
      </w:r>
    </w:p>
    <w:p w14:paraId="2410C98E" w14:textId="70D5C8E5" w:rsidR="00D0479A" w:rsidRPr="00D0479A" w:rsidRDefault="00084579" w:rsidP="00D0479A">
      <w:pPr>
        <w:pStyle w:val="ListParagraph"/>
        <w:numPr>
          <w:ilvl w:val="0"/>
          <w:numId w:val="5"/>
        </w:numPr>
        <w:rPr>
          <w:rFonts w:eastAsia="Times New Roman"/>
          <w:sz w:val="24"/>
          <w:szCs w:val="24"/>
          <w:lang w:val="en-GB"/>
        </w:rPr>
      </w:pPr>
      <w:r>
        <w:rPr>
          <w:rFonts w:eastAsia="Calibri"/>
          <w:color w:val="000000"/>
          <w:kern w:val="24"/>
          <w:sz w:val="24"/>
          <w:szCs w:val="24"/>
          <w:lang w:val="en-GB"/>
        </w:rPr>
        <w:t>W</w:t>
      </w:r>
      <w:r w:rsidR="00D0479A" w:rsidRPr="00D0479A">
        <w:rPr>
          <w:rFonts w:eastAsia="Calibri"/>
          <w:color w:val="000000"/>
          <w:kern w:val="24"/>
          <w:sz w:val="24"/>
          <w:szCs w:val="24"/>
          <w:lang w:val="en-GB"/>
        </w:rPr>
        <w:t>ant the</w:t>
      </w:r>
      <w:r>
        <w:rPr>
          <w:rFonts w:eastAsia="Calibri"/>
          <w:color w:val="000000"/>
          <w:kern w:val="24"/>
          <w:sz w:val="24"/>
          <w:szCs w:val="24"/>
          <w:lang w:val="en-GB"/>
        </w:rPr>
        <w:t xml:space="preserve">ir healthcare professional </w:t>
      </w:r>
      <w:r w:rsidR="00D0479A" w:rsidRPr="00D0479A">
        <w:rPr>
          <w:rFonts w:eastAsia="Calibri"/>
          <w:color w:val="000000"/>
          <w:kern w:val="24"/>
          <w:sz w:val="24"/>
          <w:szCs w:val="24"/>
          <w:lang w:val="en-GB"/>
        </w:rPr>
        <w:t>to tell them what to do</w:t>
      </w:r>
      <w:r>
        <w:rPr>
          <w:rFonts w:eastAsia="Calibri"/>
          <w:color w:val="000000"/>
          <w:kern w:val="24"/>
          <w:sz w:val="24"/>
          <w:szCs w:val="24"/>
          <w:lang w:val="en-GB"/>
        </w:rPr>
        <w:t>.</w:t>
      </w:r>
    </w:p>
    <w:p w14:paraId="760DD7A6" w14:textId="77777777" w:rsidR="00D0479A" w:rsidRDefault="00D0479A" w:rsidP="00D0479A">
      <w:pPr>
        <w:spacing w:after="200" w:line="264" w:lineRule="auto"/>
        <w:rPr>
          <w:rFonts w:eastAsia="Calibri"/>
          <w:b/>
          <w:bCs/>
          <w:color w:val="548235"/>
          <w:kern w:val="24"/>
          <w:sz w:val="24"/>
          <w:szCs w:val="24"/>
          <w:lang w:val="en-GB"/>
        </w:rPr>
      </w:pPr>
    </w:p>
    <w:p w14:paraId="27024A7B" w14:textId="14EFFDEC" w:rsidR="00084579" w:rsidRPr="00084579" w:rsidRDefault="00D0479A" w:rsidP="00E033AA">
      <w:pPr>
        <w:spacing w:line="264" w:lineRule="auto"/>
        <w:rPr>
          <w:rFonts w:eastAsia="Calibri"/>
          <w:b/>
          <w:bCs/>
          <w:color w:val="7030A0"/>
          <w:kern w:val="24"/>
          <w:sz w:val="28"/>
          <w:szCs w:val="28"/>
          <w:lang w:val="en-GB"/>
        </w:rPr>
      </w:pPr>
      <w:r w:rsidRPr="00D0479A">
        <w:rPr>
          <w:rFonts w:eastAsia="Calibri"/>
          <w:b/>
          <w:bCs/>
          <w:color w:val="7030A0"/>
          <w:kern w:val="24"/>
          <w:sz w:val="28"/>
          <w:szCs w:val="28"/>
          <w:lang w:val="en-GB"/>
        </w:rPr>
        <w:t xml:space="preserve">How </w:t>
      </w:r>
      <w:r w:rsidRPr="00084579">
        <w:rPr>
          <w:rFonts w:eastAsia="Calibri"/>
          <w:b/>
          <w:bCs/>
          <w:color w:val="7030A0"/>
          <w:kern w:val="24"/>
          <w:sz w:val="28"/>
          <w:szCs w:val="28"/>
          <w:lang w:val="en-GB"/>
        </w:rPr>
        <w:t xml:space="preserve">to </w:t>
      </w:r>
      <w:r w:rsidRPr="00D0479A">
        <w:rPr>
          <w:rFonts w:eastAsia="Calibri"/>
          <w:b/>
          <w:bCs/>
          <w:color w:val="7030A0"/>
          <w:kern w:val="24"/>
          <w:sz w:val="28"/>
          <w:szCs w:val="28"/>
          <w:lang w:val="en-GB"/>
        </w:rPr>
        <w:t>achieve a change in the conversation</w:t>
      </w:r>
      <w:r w:rsidR="00084579">
        <w:rPr>
          <w:rFonts w:eastAsia="Calibri"/>
          <w:b/>
          <w:bCs/>
          <w:color w:val="7030A0"/>
          <w:kern w:val="24"/>
          <w:sz w:val="28"/>
          <w:szCs w:val="28"/>
          <w:lang w:val="en-GB"/>
        </w:rPr>
        <w:t>?</w:t>
      </w:r>
    </w:p>
    <w:p w14:paraId="52BC94E2" w14:textId="77777777" w:rsidR="00084579" w:rsidRDefault="00084579" w:rsidP="00E033AA">
      <w:pPr>
        <w:spacing w:line="264" w:lineRule="auto"/>
        <w:rPr>
          <w:rFonts w:eastAsia="+mn-ea"/>
          <w:color w:val="000000"/>
          <w:kern w:val="24"/>
          <w:sz w:val="24"/>
          <w:szCs w:val="24"/>
          <w:lang w:val="en-GB"/>
        </w:rPr>
      </w:pPr>
      <w:r>
        <w:rPr>
          <w:rFonts w:eastAsia="+mn-ea"/>
          <w:color w:val="000000"/>
          <w:kern w:val="24"/>
          <w:sz w:val="24"/>
          <w:szCs w:val="24"/>
          <w:lang w:val="en-GB"/>
        </w:rPr>
        <w:t>B</w:t>
      </w:r>
      <w:r w:rsidR="00D0479A">
        <w:rPr>
          <w:rFonts w:eastAsia="+mn-ea"/>
          <w:color w:val="000000"/>
          <w:kern w:val="24"/>
          <w:sz w:val="24"/>
          <w:szCs w:val="24"/>
          <w:lang w:val="en-GB"/>
        </w:rPr>
        <w:t xml:space="preserve">y supporting, encouraging and giving people confidence to </w:t>
      </w:r>
      <w:r w:rsidR="00D0479A" w:rsidRPr="00D0479A">
        <w:rPr>
          <w:rFonts w:eastAsia="+mn-ea"/>
          <w:color w:val="000000"/>
          <w:kern w:val="24"/>
          <w:sz w:val="24"/>
          <w:szCs w:val="24"/>
          <w:lang w:val="en-GB"/>
        </w:rPr>
        <w:t>play a</w:t>
      </w:r>
      <w:r>
        <w:rPr>
          <w:rFonts w:eastAsia="+mn-ea"/>
          <w:color w:val="000000"/>
          <w:kern w:val="24"/>
          <w:sz w:val="24"/>
          <w:szCs w:val="24"/>
          <w:lang w:val="en-GB"/>
        </w:rPr>
        <w:t>s</w:t>
      </w:r>
      <w:r w:rsidR="00D0479A" w:rsidRPr="00D0479A">
        <w:rPr>
          <w:rFonts w:eastAsia="+mn-ea"/>
          <w:color w:val="000000"/>
          <w:kern w:val="24"/>
          <w:sz w:val="24"/>
          <w:szCs w:val="24"/>
          <w:lang w:val="en-GB"/>
        </w:rPr>
        <w:t xml:space="preserve"> active a role as they wish in decisions about their care</w:t>
      </w:r>
      <w:r>
        <w:rPr>
          <w:rFonts w:eastAsia="+mn-ea"/>
          <w:color w:val="000000"/>
          <w:kern w:val="24"/>
          <w:sz w:val="24"/>
          <w:szCs w:val="24"/>
          <w:lang w:val="en-GB"/>
        </w:rPr>
        <w:t>.</w:t>
      </w:r>
    </w:p>
    <w:p w14:paraId="4065EE03" w14:textId="558F7F4A" w:rsidR="00084579" w:rsidRPr="00E033AA" w:rsidRDefault="00084579" w:rsidP="00E033AA">
      <w:pPr>
        <w:spacing w:after="200" w:line="264" w:lineRule="auto"/>
        <w:rPr>
          <w:rFonts w:eastAsia="Times New Roman"/>
          <w:sz w:val="24"/>
          <w:szCs w:val="24"/>
          <w:lang w:val="en-GB"/>
        </w:rPr>
      </w:pPr>
      <w:r>
        <w:rPr>
          <w:rFonts w:eastAsia="+mn-ea"/>
          <w:color w:val="000000"/>
          <w:kern w:val="24"/>
          <w:sz w:val="24"/>
          <w:szCs w:val="24"/>
          <w:lang w:val="en-GB"/>
        </w:rPr>
        <w:t>All services</w:t>
      </w:r>
      <w:r w:rsidR="00D0479A" w:rsidRPr="00D0479A">
        <w:rPr>
          <w:rFonts w:eastAsia="+mn-ea"/>
          <w:color w:val="000000"/>
          <w:kern w:val="24"/>
          <w:sz w:val="24"/>
          <w:szCs w:val="24"/>
          <w:lang w:val="en-GB"/>
        </w:rPr>
        <w:t xml:space="preserve"> need to ensure that people are prepared to share decisions </w:t>
      </w:r>
      <w:r>
        <w:rPr>
          <w:rFonts w:eastAsia="+mn-ea"/>
          <w:color w:val="000000"/>
          <w:kern w:val="24"/>
          <w:sz w:val="24"/>
          <w:szCs w:val="24"/>
          <w:lang w:val="en-GB"/>
        </w:rPr>
        <w:t>by preparing them for their healthcare appointment.</w:t>
      </w:r>
    </w:p>
    <w:p w14:paraId="4A8F5BB2" w14:textId="1FE3FEBC" w:rsidR="00084579" w:rsidRDefault="00084579">
      <w:pPr>
        <w:widowControl w:val="0"/>
        <w:spacing w:line="264" w:lineRule="auto"/>
        <w:rPr>
          <w:rFonts w:eastAsia="Calibri"/>
          <w:color w:val="111111"/>
          <w:sz w:val="24"/>
          <w:szCs w:val="24"/>
        </w:rPr>
      </w:pPr>
    </w:p>
    <w:p w14:paraId="08B02853" w14:textId="7D130BA0" w:rsidR="00E033AA" w:rsidRDefault="00E033AA">
      <w:pPr>
        <w:widowControl w:val="0"/>
        <w:spacing w:line="264" w:lineRule="auto"/>
        <w:rPr>
          <w:rFonts w:eastAsia="Calibri"/>
          <w:b/>
          <w:bCs/>
          <w:color w:val="7030A0"/>
          <w:sz w:val="28"/>
          <w:szCs w:val="28"/>
        </w:rPr>
      </w:pPr>
      <w:r w:rsidRPr="00E033AA">
        <w:rPr>
          <w:rFonts w:eastAsia="Calibri"/>
          <w:b/>
          <w:bCs/>
          <w:color w:val="7030A0"/>
          <w:sz w:val="28"/>
          <w:szCs w:val="28"/>
        </w:rPr>
        <w:t>Use this insert in all appointment letters</w:t>
      </w:r>
    </w:p>
    <w:p w14:paraId="6DB0F215" w14:textId="77777777" w:rsidR="00E033AA" w:rsidRDefault="00E033AA" w:rsidP="00E033AA">
      <w:pPr>
        <w:widowControl w:val="0"/>
        <w:spacing w:line="264" w:lineRule="auto"/>
        <w:rPr>
          <w:rFonts w:eastAsia="Calibri"/>
          <w:color w:val="111111"/>
          <w:sz w:val="24"/>
          <w:szCs w:val="24"/>
        </w:rPr>
      </w:pPr>
      <w:r>
        <w:rPr>
          <w:rFonts w:eastAsia="Calibri"/>
          <w:color w:val="111111"/>
          <w:sz w:val="24"/>
          <w:szCs w:val="24"/>
        </w:rPr>
        <w:t xml:space="preserve">This insert has been fully co-produced with My Life Choices, a group of people who use Health and Care services who support personalised care, the Patient Information Forum and the Patients Association.   </w:t>
      </w:r>
    </w:p>
    <w:p w14:paraId="5EB1FFD8" w14:textId="77777777" w:rsidR="00E033AA" w:rsidRPr="00E033AA" w:rsidRDefault="00E033AA">
      <w:pPr>
        <w:widowControl w:val="0"/>
        <w:spacing w:line="264" w:lineRule="auto"/>
        <w:rPr>
          <w:rFonts w:eastAsia="Calibri"/>
          <w:b/>
          <w:bCs/>
          <w:color w:val="7030A0"/>
          <w:sz w:val="28"/>
          <w:szCs w:val="28"/>
        </w:rPr>
      </w:pPr>
    </w:p>
    <w:p w14:paraId="4A193AB1" w14:textId="77777777" w:rsidR="00E033AA" w:rsidRPr="00E033AA" w:rsidRDefault="00E033AA">
      <w:pPr>
        <w:widowControl w:val="0"/>
        <w:spacing w:line="264" w:lineRule="auto"/>
        <w:rPr>
          <w:rFonts w:eastAsia="Calibri"/>
          <w:b/>
          <w:bCs/>
          <w:color w:val="7030A0"/>
          <w:sz w:val="24"/>
          <w:szCs w:val="24"/>
        </w:rPr>
      </w:pPr>
    </w:p>
    <w:tbl>
      <w:tblPr>
        <w:tblStyle w:val="TableGrid"/>
        <w:tblW w:w="0" w:type="auto"/>
        <w:tblLook w:val="04A0" w:firstRow="1" w:lastRow="0" w:firstColumn="1" w:lastColumn="0" w:noHBand="0" w:noVBand="1"/>
      </w:tblPr>
      <w:tblGrid>
        <w:gridCol w:w="9350"/>
      </w:tblGrid>
      <w:tr w:rsidR="00D0479A" w14:paraId="15F9C082" w14:textId="77777777" w:rsidTr="00D0479A">
        <w:tc>
          <w:tcPr>
            <w:tcW w:w="9350" w:type="dxa"/>
          </w:tcPr>
          <w:p w14:paraId="7BFD48FC"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It is useful to think about the questions you want to ask at your appointment. This lets our doctors, nurses and other healthcare professionals (HCPs) give you the information you need.</w:t>
            </w:r>
          </w:p>
          <w:p w14:paraId="3EE5D7F8" w14:textId="77777777" w:rsidR="00D0479A" w:rsidRPr="00D0479A" w:rsidRDefault="00D0479A" w:rsidP="00D0479A">
            <w:pPr>
              <w:widowControl w:val="0"/>
              <w:spacing w:line="264" w:lineRule="auto"/>
              <w:rPr>
                <w:rFonts w:eastAsia="Calibri"/>
                <w:color w:val="111111"/>
                <w:sz w:val="24"/>
                <w:szCs w:val="24"/>
              </w:rPr>
            </w:pPr>
          </w:p>
          <w:p w14:paraId="129B18A4" w14:textId="54BBE2EC"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 xml:space="preserve">Knowing more about you can help them give you the best advice and care. Completing the </w:t>
            </w:r>
            <w:r w:rsidR="00E033AA">
              <w:rPr>
                <w:rFonts w:eastAsia="Calibri"/>
                <w:color w:val="111111"/>
                <w:sz w:val="24"/>
                <w:szCs w:val="24"/>
              </w:rPr>
              <w:t>‘</w:t>
            </w:r>
            <w:r w:rsidRPr="00D0479A">
              <w:rPr>
                <w:rFonts w:eastAsia="Calibri"/>
                <w:color w:val="111111"/>
                <w:sz w:val="24"/>
                <w:szCs w:val="24"/>
              </w:rPr>
              <w:t>About Me</w:t>
            </w:r>
            <w:r w:rsidR="00E033AA">
              <w:rPr>
                <w:rFonts w:eastAsia="Calibri"/>
                <w:color w:val="111111"/>
                <w:sz w:val="24"/>
                <w:szCs w:val="24"/>
              </w:rPr>
              <w:t>’</w:t>
            </w:r>
            <w:r w:rsidRPr="00D0479A">
              <w:rPr>
                <w:rFonts w:eastAsia="Calibri"/>
                <w:color w:val="111111"/>
                <w:sz w:val="24"/>
                <w:szCs w:val="24"/>
              </w:rPr>
              <w:t xml:space="preserve"> information will help you have a better conversation.</w:t>
            </w:r>
          </w:p>
          <w:p w14:paraId="630D135C" w14:textId="77777777" w:rsidR="00D0479A" w:rsidRPr="00D0479A" w:rsidRDefault="00D0479A" w:rsidP="00D0479A">
            <w:pPr>
              <w:widowControl w:val="0"/>
              <w:spacing w:line="264" w:lineRule="auto"/>
              <w:rPr>
                <w:rFonts w:eastAsia="Calibri"/>
                <w:color w:val="111111"/>
                <w:sz w:val="24"/>
                <w:szCs w:val="24"/>
              </w:rPr>
            </w:pPr>
          </w:p>
          <w:p w14:paraId="07AC8AB7" w14:textId="189F94AB"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 xml:space="preserve">You can do this by filling in the </w:t>
            </w:r>
            <w:r w:rsidR="00E033AA">
              <w:rPr>
                <w:rFonts w:eastAsia="Calibri"/>
                <w:color w:val="111111"/>
                <w:sz w:val="24"/>
                <w:szCs w:val="24"/>
              </w:rPr>
              <w:t xml:space="preserve">‘About Me’ </w:t>
            </w:r>
            <w:r w:rsidRPr="00D0479A">
              <w:rPr>
                <w:rFonts w:eastAsia="Calibri"/>
                <w:color w:val="111111"/>
                <w:sz w:val="24"/>
                <w:szCs w:val="24"/>
              </w:rPr>
              <w:t>form in this letter</w:t>
            </w:r>
            <w:r w:rsidR="00E033AA">
              <w:rPr>
                <w:rFonts w:eastAsia="Calibri"/>
                <w:color w:val="111111"/>
                <w:sz w:val="24"/>
                <w:szCs w:val="24"/>
              </w:rPr>
              <w:t xml:space="preserve">. </w:t>
            </w:r>
          </w:p>
          <w:p w14:paraId="01523D3D" w14:textId="77777777" w:rsidR="00D0479A" w:rsidRPr="00D0479A" w:rsidRDefault="00D0479A" w:rsidP="00D0479A">
            <w:pPr>
              <w:widowControl w:val="0"/>
              <w:spacing w:line="264" w:lineRule="auto"/>
              <w:rPr>
                <w:rFonts w:eastAsia="Calibri"/>
                <w:color w:val="111111"/>
                <w:sz w:val="24"/>
                <w:szCs w:val="24"/>
              </w:rPr>
            </w:pPr>
          </w:p>
          <w:p w14:paraId="4B040DD3"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By the end of the appointment, we want to be able to answer these questions together:</w:t>
            </w:r>
          </w:p>
          <w:p w14:paraId="75932820" w14:textId="77777777" w:rsidR="00D0479A" w:rsidRPr="00D0479A" w:rsidRDefault="00D0479A" w:rsidP="00D0479A">
            <w:pPr>
              <w:widowControl w:val="0"/>
              <w:spacing w:line="264" w:lineRule="auto"/>
              <w:rPr>
                <w:rFonts w:eastAsia="Calibri"/>
                <w:color w:val="111111"/>
                <w:sz w:val="24"/>
                <w:szCs w:val="24"/>
              </w:rPr>
            </w:pPr>
          </w:p>
          <w:p w14:paraId="29773C14"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 xml:space="preserve">1. What is my main problem? </w:t>
            </w:r>
          </w:p>
          <w:p w14:paraId="5E4886D5" w14:textId="77777777" w:rsidR="00D0479A" w:rsidRPr="00D0479A" w:rsidRDefault="00D0479A" w:rsidP="00D0479A">
            <w:pPr>
              <w:widowControl w:val="0"/>
              <w:spacing w:line="264" w:lineRule="auto"/>
              <w:rPr>
                <w:rFonts w:eastAsia="Calibri"/>
                <w:color w:val="111111"/>
                <w:sz w:val="24"/>
                <w:szCs w:val="24"/>
              </w:rPr>
            </w:pPr>
          </w:p>
          <w:p w14:paraId="1F6982BB"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 xml:space="preserve">2. What do I need to do? </w:t>
            </w:r>
          </w:p>
          <w:p w14:paraId="2DC9023F" w14:textId="77777777" w:rsidR="00D0479A" w:rsidRPr="00D0479A" w:rsidRDefault="00D0479A" w:rsidP="00D0479A">
            <w:pPr>
              <w:widowControl w:val="0"/>
              <w:spacing w:line="264" w:lineRule="auto"/>
              <w:rPr>
                <w:rFonts w:eastAsia="Calibri"/>
                <w:color w:val="111111"/>
                <w:sz w:val="24"/>
                <w:szCs w:val="24"/>
              </w:rPr>
            </w:pPr>
          </w:p>
          <w:p w14:paraId="1367FB37"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3. Why is it important to do this?</w:t>
            </w:r>
          </w:p>
          <w:p w14:paraId="171D15AB" w14:textId="77777777" w:rsidR="00D0479A" w:rsidRPr="00D0479A" w:rsidRDefault="00D0479A" w:rsidP="00D0479A">
            <w:pPr>
              <w:widowControl w:val="0"/>
              <w:spacing w:line="264" w:lineRule="auto"/>
              <w:rPr>
                <w:rFonts w:eastAsia="Calibri"/>
                <w:color w:val="111111"/>
                <w:sz w:val="24"/>
                <w:szCs w:val="24"/>
              </w:rPr>
            </w:pPr>
          </w:p>
          <w:p w14:paraId="51D50CCC"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 xml:space="preserve">When you are deciding on treatments it is OK to Ask about the </w:t>
            </w:r>
          </w:p>
          <w:p w14:paraId="7558D97B" w14:textId="77777777" w:rsidR="00D0479A" w:rsidRPr="00D0479A" w:rsidRDefault="00D0479A" w:rsidP="00D0479A">
            <w:pPr>
              <w:widowControl w:val="0"/>
              <w:spacing w:line="264" w:lineRule="auto"/>
              <w:rPr>
                <w:rFonts w:eastAsia="Calibri"/>
                <w:color w:val="111111"/>
                <w:sz w:val="24"/>
                <w:szCs w:val="24"/>
              </w:rPr>
            </w:pPr>
          </w:p>
          <w:p w14:paraId="6C9C28AF" w14:textId="77777777" w:rsidR="00D0479A" w:rsidRPr="00D0479A" w:rsidRDefault="00D0479A" w:rsidP="00D0479A">
            <w:pPr>
              <w:widowControl w:val="0"/>
              <w:numPr>
                <w:ilvl w:val="0"/>
                <w:numId w:val="1"/>
              </w:numPr>
              <w:spacing w:line="264" w:lineRule="auto"/>
              <w:rPr>
                <w:rFonts w:eastAsia="Times New Roman"/>
                <w:color w:val="111111"/>
                <w:sz w:val="24"/>
                <w:szCs w:val="24"/>
              </w:rPr>
            </w:pPr>
            <w:r w:rsidRPr="00D0479A">
              <w:rPr>
                <w:rFonts w:eastAsia="Calibri"/>
                <w:b/>
                <w:color w:val="111111"/>
                <w:sz w:val="24"/>
                <w:szCs w:val="24"/>
              </w:rPr>
              <w:t>B</w:t>
            </w:r>
            <w:r w:rsidRPr="00D0479A">
              <w:rPr>
                <w:rFonts w:eastAsia="Calibri"/>
                <w:color w:val="111111"/>
                <w:sz w:val="24"/>
                <w:szCs w:val="24"/>
              </w:rPr>
              <w:t xml:space="preserve">enefits of the treatment </w:t>
            </w:r>
          </w:p>
          <w:p w14:paraId="3DD1BC15" w14:textId="77777777" w:rsidR="00D0479A" w:rsidRPr="00D0479A" w:rsidRDefault="00D0479A" w:rsidP="00D0479A">
            <w:pPr>
              <w:widowControl w:val="0"/>
              <w:numPr>
                <w:ilvl w:val="0"/>
                <w:numId w:val="1"/>
              </w:numPr>
              <w:spacing w:line="264" w:lineRule="auto"/>
              <w:rPr>
                <w:rFonts w:eastAsia="Times New Roman"/>
                <w:color w:val="111111"/>
                <w:sz w:val="24"/>
                <w:szCs w:val="24"/>
              </w:rPr>
            </w:pPr>
            <w:r w:rsidRPr="00D0479A">
              <w:rPr>
                <w:rFonts w:eastAsia="Calibri"/>
                <w:color w:val="111111"/>
                <w:sz w:val="24"/>
                <w:szCs w:val="24"/>
              </w:rPr>
              <w:t xml:space="preserve">The </w:t>
            </w:r>
            <w:r w:rsidRPr="00D0479A">
              <w:rPr>
                <w:rFonts w:eastAsia="Calibri"/>
                <w:b/>
                <w:color w:val="111111"/>
                <w:sz w:val="24"/>
                <w:szCs w:val="24"/>
              </w:rPr>
              <w:t>R</w:t>
            </w:r>
            <w:r w:rsidRPr="00D0479A">
              <w:rPr>
                <w:rFonts w:eastAsia="Calibri"/>
                <w:color w:val="111111"/>
                <w:sz w:val="24"/>
                <w:szCs w:val="24"/>
              </w:rPr>
              <w:t xml:space="preserve">isk of the treatment </w:t>
            </w:r>
          </w:p>
          <w:p w14:paraId="32294ADF" w14:textId="77777777" w:rsidR="00D0479A" w:rsidRPr="00D0479A" w:rsidRDefault="00D0479A" w:rsidP="00D0479A">
            <w:pPr>
              <w:widowControl w:val="0"/>
              <w:numPr>
                <w:ilvl w:val="0"/>
                <w:numId w:val="1"/>
              </w:numPr>
              <w:spacing w:line="264" w:lineRule="auto"/>
              <w:rPr>
                <w:rFonts w:eastAsia="Times New Roman"/>
                <w:color w:val="111111"/>
                <w:sz w:val="24"/>
                <w:szCs w:val="24"/>
              </w:rPr>
            </w:pPr>
            <w:r w:rsidRPr="00D0479A">
              <w:rPr>
                <w:rFonts w:eastAsia="Calibri"/>
                <w:color w:val="111111"/>
                <w:sz w:val="24"/>
                <w:szCs w:val="24"/>
              </w:rPr>
              <w:t xml:space="preserve">Any </w:t>
            </w:r>
            <w:r w:rsidRPr="00D0479A">
              <w:rPr>
                <w:rFonts w:eastAsia="Calibri"/>
                <w:b/>
                <w:color w:val="111111"/>
                <w:sz w:val="24"/>
                <w:szCs w:val="24"/>
              </w:rPr>
              <w:t>A</w:t>
            </w:r>
            <w:r w:rsidRPr="00D0479A">
              <w:rPr>
                <w:rFonts w:eastAsia="Calibri"/>
                <w:color w:val="111111"/>
                <w:sz w:val="24"/>
                <w:szCs w:val="24"/>
              </w:rPr>
              <w:t>lternatives</w:t>
            </w:r>
          </w:p>
          <w:p w14:paraId="752A0D4C" w14:textId="77777777" w:rsidR="00D0479A" w:rsidRPr="00D0479A" w:rsidRDefault="00D0479A" w:rsidP="00D0479A">
            <w:pPr>
              <w:widowControl w:val="0"/>
              <w:numPr>
                <w:ilvl w:val="0"/>
                <w:numId w:val="1"/>
              </w:numPr>
              <w:spacing w:line="264" w:lineRule="auto"/>
              <w:rPr>
                <w:rFonts w:eastAsia="Times New Roman"/>
                <w:color w:val="111111"/>
                <w:sz w:val="24"/>
                <w:szCs w:val="24"/>
              </w:rPr>
            </w:pPr>
            <w:r w:rsidRPr="00D0479A">
              <w:rPr>
                <w:rFonts w:eastAsia="Calibri"/>
                <w:color w:val="111111"/>
                <w:sz w:val="24"/>
                <w:szCs w:val="24"/>
              </w:rPr>
              <w:t xml:space="preserve">And what would happen if you did </w:t>
            </w:r>
            <w:r w:rsidRPr="00D0479A">
              <w:rPr>
                <w:rFonts w:eastAsia="Calibri"/>
                <w:b/>
                <w:color w:val="111111"/>
                <w:sz w:val="24"/>
                <w:szCs w:val="24"/>
              </w:rPr>
              <w:t>N</w:t>
            </w:r>
            <w:r w:rsidRPr="00D0479A">
              <w:rPr>
                <w:rFonts w:eastAsia="Calibri"/>
                <w:color w:val="111111"/>
                <w:sz w:val="24"/>
                <w:szCs w:val="24"/>
              </w:rPr>
              <w:t>othing and decide against treatment.</w:t>
            </w:r>
          </w:p>
          <w:p w14:paraId="694D16F7" w14:textId="77777777" w:rsidR="00D0479A" w:rsidRPr="00D0479A" w:rsidRDefault="00D0479A" w:rsidP="00D0479A">
            <w:pPr>
              <w:widowControl w:val="0"/>
              <w:spacing w:line="264" w:lineRule="auto"/>
              <w:rPr>
                <w:rFonts w:eastAsia="Calibri"/>
                <w:color w:val="111111"/>
                <w:sz w:val="24"/>
                <w:szCs w:val="24"/>
              </w:rPr>
            </w:pPr>
          </w:p>
          <w:p w14:paraId="4D76F365" w14:textId="77777777" w:rsid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Remember it is OK to Ask if</w:t>
            </w:r>
          </w:p>
          <w:p w14:paraId="67645895" w14:textId="77777777" w:rsidR="00D0479A" w:rsidRDefault="00D0479A" w:rsidP="00D0479A">
            <w:pPr>
              <w:widowControl w:val="0"/>
              <w:spacing w:line="264" w:lineRule="auto"/>
              <w:rPr>
                <w:rFonts w:eastAsia="Calibri"/>
                <w:color w:val="111111"/>
                <w:sz w:val="24"/>
                <w:szCs w:val="24"/>
              </w:rPr>
            </w:pPr>
          </w:p>
          <w:p w14:paraId="0FA745BE" w14:textId="77777777" w:rsidR="00D0479A" w:rsidRPr="00D0479A" w:rsidRDefault="00D0479A" w:rsidP="00D0479A">
            <w:pPr>
              <w:pStyle w:val="ListParagraph"/>
              <w:widowControl w:val="0"/>
              <w:numPr>
                <w:ilvl w:val="0"/>
                <w:numId w:val="3"/>
              </w:numPr>
              <w:spacing w:line="264" w:lineRule="auto"/>
              <w:rPr>
                <w:rFonts w:eastAsia="Calibri"/>
                <w:color w:val="111111"/>
                <w:sz w:val="24"/>
                <w:szCs w:val="24"/>
              </w:rPr>
            </w:pPr>
            <w:r>
              <w:rPr>
                <w:rFonts w:eastAsia="Calibri"/>
                <w:color w:val="111111"/>
                <w:sz w:val="24"/>
                <w:szCs w:val="24"/>
              </w:rPr>
              <w:t>A</w:t>
            </w:r>
            <w:r w:rsidRPr="00D0479A">
              <w:rPr>
                <w:rFonts w:eastAsia="Calibri"/>
                <w:color w:val="111111"/>
                <w:sz w:val="24"/>
                <w:szCs w:val="24"/>
              </w:rPr>
              <w:t>nything is unclear</w:t>
            </w:r>
          </w:p>
          <w:p w14:paraId="1F2B35EF" w14:textId="77777777" w:rsidR="00D0479A" w:rsidRPr="00D0479A" w:rsidRDefault="00D0479A" w:rsidP="00D0479A">
            <w:pPr>
              <w:pStyle w:val="ListParagraph"/>
              <w:widowControl w:val="0"/>
              <w:numPr>
                <w:ilvl w:val="0"/>
                <w:numId w:val="3"/>
              </w:numPr>
              <w:spacing w:after="480" w:line="264" w:lineRule="auto"/>
              <w:rPr>
                <w:rFonts w:eastAsia="Calibri"/>
                <w:sz w:val="24"/>
                <w:szCs w:val="24"/>
              </w:rPr>
            </w:pPr>
            <w:r>
              <w:rPr>
                <w:rFonts w:eastAsia="Calibri"/>
                <w:color w:val="111111"/>
                <w:sz w:val="24"/>
                <w:szCs w:val="24"/>
              </w:rPr>
              <w:t>Y</w:t>
            </w:r>
            <w:r w:rsidRPr="00D0479A">
              <w:rPr>
                <w:rFonts w:eastAsia="Calibri"/>
                <w:color w:val="111111"/>
                <w:sz w:val="24"/>
                <w:szCs w:val="24"/>
              </w:rPr>
              <w:t>ou have questions about symptoms, medicines or other health issues.</w:t>
            </w:r>
          </w:p>
          <w:p w14:paraId="57C0D63C"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Bringing a family member or friend to your appointment can be helpful. They can ask questions too and help you remember what is said so you make the best decision for you.</w:t>
            </w:r>
          </w:p>
          <w:p w14:paraId="1BE78F6B" w14:textId="77777777" w:rsidR="00D0479A" w:rsidRPr="00D0479A" w:rsidRDefault="00D0479A" w:rsidP="00D0479A">
            <w:pPr>
              <w:widowControl w:val="0"/>
              <w:spacing w:line="264" w:lineRule="auto"/>
              <w:rPr>
                <w:rFonts w:eastAsia="Calibri"/>
                <w:color w:val="111111"/>
                <w:sz w:val="24"/>
                <w:szCs w:val="24"/>
              </w:rPr>
            </w:pPr>
          </w:p>
          <w:p w14:paraId="1D75CAA0" w14:textId="77777777" w:rsidR="00D0479A" w:rsidRPr="00D0479A" w:rsidRDefault="00D0479A" w:rsidP="00D0479A">
            <w:pPr>
              <w:widowControl w:val="0"/>
              <w:spacing w:line="264" w:lineRule="auto"/>
              <w:rPr>
                <w:rFonts w:eastAsia="Calibri"/>
                <w:color w:val="111111"/>
                <w:sz w:val="24"/>
                <w:szCs w:val="24"/>
              </w:rPr>
            </w:pPr>
            <w:r w:rsidRPr="00D0479A">
              <w:rPr>
                <w:rFonts w:eastAsia="Calibri"/>
                <w:color w:val="111111"/>
                <w:sz w:val="24"/>
                <w:szCs w:val="24"/>
              </w:rPr>
              <w:t xml:space="preserve">Write down your questions before the appointment to make sure you ask everything you want to. Use the space below to do this and bring the letter with you to the appointment. </w:t>
            </w:r>
          </w:p>
          <w:p w14:paraId="4AEB0BEE" w14:textId="77777777" w:rsidR="00D0479A" w:rsidRPr="00D0479A" w:rsidRDefault="00D0479A" w:rsidP="00D0479A">
            <w:pPr>
              <w:widowControl w:val="0"/>
              <w:spacing w:line="264" w:lineRule="auto"/>
              <w:rPr>
                <w:rFonts w:eastAsia="Calibri"/>
                <w:color w:val="111111"/>
                <w:sz w:val="24"/>
                <w:szCs w:val="24"/>
              </w:rPr>
            </w:pPr>
          </w:p>
          <w:p w14:paraId="36357EF4" w14:textId="77777777" w:rsidR="00D0479A" w:rsidRPr="00D0479A" w:rsidRDefault="00D0479A" w:rsidP="00D0479A">
            <w:pPr>
              <w:widowControl w:val="0"/>
              <w:spacing w:line="264" w:lineRule="auto"/>
              <w:rPr>
                <w:rFonts w:eastAsia="Calibri"/>
                <w:b/>
                <w:color w:val="111111"/>
                <w:sz w:val="24"/>
                <w:szCs w:val="24"/>
              </w:rPr>
            </w:pPr>
            <w:r w:rsidRPr="00D0479A">
              <w:rPr>
                <w:rFonts w:eastAsia="Calibri"/>
                <w:b/>
                <w:color w:val="111111"/>
                <w:sz w:val="24"/>
                <w:szCs w:val="24"/>
              </w:rPr>
              <w:t>My questions</w:t>
            </w:r>
          </w:p>
          <w:p w14:paraId="3D543A25" w14:textId="77777777" w:rsidR="00D0479A" w:rsidRPr="00D0479A" w:rsidRDefault="00D0479A" w:rsidP="00D0479A">
            <w:pPr>
              <w:widowControl w:val="0"/>
              <w:spacing w:line="264" w:lineRule="auto"/>
              <w:rPr>
                <w:rFonts w:eastAsia="Calibri"/>
                <w:b/>
                <w:color w:val="111111"/>
                <w:sz w:val="24"/>
                <w:szCs w:val="24"/>
              </w:rPr>
            </w:pPr>
          </w:p>
          <w:p w14:paraId="63477FAC" w14:textId="77777777" w:rsidR="00D0479A" w:rsidRPr="00D0479A" w:rsidRDefault="00D0479A" w:rsidP="00D0479A">
            <w:pPr>
              <w:widowControl w:val="0"/>
              <w:spacing w:line="264" w:lineRule="auto"/>
              <w:rPr>
                <w:rFonts w:eastAsia="Calibri"/>
                <w:b/>
                <w:color w:val="111111"/>
                <w:sz w:val="24"/>
                <w:szCs w:val="24"/>
              </w:rPr>
            </w:pPr>
            <w:r w:rsidRPr="00D0479A">
              <w:rPr>
                <w:rFonts w:eastAsia="Calibri"/>
                <w:b/>
                <w:color w:val="111111"/>
                <w:sz w:val="24"/>
                <w:szCs w:val="24"/>
              </w:rPr>
              <w:lastRenderedPageBreak/>
              <w:t>1</w:t>
            </w:r>
          </w:p>
          <w:p w14:paraId="48F9C858" w14:textId="77777777" w:rsidR="00D0479A" w:rsidRPr="00D0479A" w:rsidRDefault="00D0479A" w:rsidP="00D0479A">
            <w:pPr>
              <w:widowControl w:val="0"/>
              <w:spacing w:line="264" w:lineRule="auto"/>
              <w:rPr>
                <w:rFonts w:eastAsia="Calibri"/>
                <w:b/>
                <w:color w:val="111111"/>
                <w:sz w:val="24"/>
                <w:szCs w:val="24"/>
              </w:rPr>
            </w:pPr>
          </w:p>
          <w:p w14:paraId="3187B029" w14:textId="77777777" w:rsidR="00D0479A" w:rsidRPr="00D0479A" w:rsidRDefault="00D0479A" w:rsidP="00D0479A">
            <w:pPr>
              <w:widowControl w:val="0"/>
              <w:spacing w:line="264" w:lineRule="auto"/>
              <w:rPr>
                <w:rFonts w:eastAsia="Calibri"/>
                <w:b/>
                <w:color w:val="111111"/>
                <w:sz w:val="24"/>
                <w:szCs w:val="24"/>
              </w:rPr>
            </w:pPr>
            <w:r w:rsidRPr="00D0479A">
              <w:rPr>
                <w:rFonts w:eastAsia="Calibri"/>
                <w:b/>
                <w:color w:val="111111"/>
                <w:sz w:val="24"/>
                <w:szCs w:val="24"/>
              </w:rPr>
              <w:t>2</w:t>
            </w:r>
          </w:p>
          <w:p w14:paraId="3D7DE6B7" w14:textId="77777777" w:rsidR="00D0479A" w:rsidRPr="00D0479A" w:rsidRDefault="00D0479A" w:rsidP="00D0479A">
            <w:pPr>
              <w:widowControl w:val="0"/>
              <w:spacing w:line="264" w:lineRule="auto"/>
              <w:rPr>
                <w:rFonts w:eastAsia="Calibri"/>
                <w:b/>
                <w:color w:val="111111"/>
                <w:sz w:val="24"/>
                <w:szCs w:val="24"/>
              </w:rPr>
            </w:pPr>
          </w:p>
          <w:p w14:paraId="2208E1CF" w14:textId="77777777" w:rsidR="00D0479A" w:rsidRPr="00D0479A" w:rsidRDefault="00D0479A" w:rsidP="00D0479A">
            <w:pPr>
              <w:widowControl w:val="0"/>
              <w:spacing w:line="264" w:lineRule="auto"/>
              <w:rPr>
                <w:rFonts w:eastAsia="Calibri"/>
                <w:b/>
                <w:color w:val="111111"/>
                <w:sz w:val="24"/>
                <w:szCs w:val="24"/>
              </w:rPr>
            </w:pPr>
            <w:r w:rsidRPr="00D0479A">
              <w:rPr>
                <w:rFonts w:eastAsia="Calibri"/>
                <w:b/>
                <w:color w:val="111111"/>
                <w:sz w:val="24"/>
                <w:szCs w:val="24"/>
              </w:rPr>
              <w:t>3</w:t>
            </w:r>
          </w:p>
          <w:p w14:paraId="20343F94" w14:textId="77777777" w:rsidR="00D0479A" w:rsidRPr="00D0479A" w:rsidRDefault="00D0479A" w:rsidP="00D0479A">
            <w:pPr>
              <w:widowControl w:val="0"/>
              <w:spacing w:line="264" w:lineRule="auto"/>
              <w:rPr>
                <w:rFonts w:eastAsia="Calibri"/>
                <w:color w:val="111111"/>
                <w:sz w:val="24"/>
                <w:szCs w:val="24"/>
              </w:rPr>
            </w:pPr>
          </w:p>
          <w:p w14:paraId="0F77D5B4" w14:textId="06623707" w:rsidR="00D0479A" w:rsidRPr="00D0479A" w:rsidRDefault="00D0479A" w:rsidP="00D0479A">
            <w:pPr>
              <w:widowControl w:val="0"/>
              <w:spacing w:line="264" w:lineRule="auto"/>
              <w:rPr>
                <w:rFonts w:eastAsia="Calibri"/>
                <w:b/>
                <w:color w:val="111111"/>
                <w:sz w:val="24"/>
                <w:szCs w:val="24"/>
              </w:rPr>
            </w:pPr>
            <w:r w:rsidRPr="00D0479A">
              <w:rPr>
                <w:rFonts w:eastAsia="Calibri"/>
                <w:b/>
                <w:color w:val="111111"/>
                <w:sz w:val="24"/>
                <w:szCs w:val="24"/>
              </w:rPr>
              <w:t>About Me</w:t>
            </w:r>
          </w:p>
          <w:p w14:paraId="475229F2" w14:textId="77777777" w:rsidR="00E033AA" w:rsidRDefault="00D0479A" w:rsidP="00D0479A">
            <w:pPr>
              <w:widowControl w:val="0"/>
              <w:spacing w:line="264" w:lineRule="auto"/>
              <w:rPr>
                <w:rFonts w:eastAsia="Calibri"/>
                <w:color w:val="111111"/>
                <w:sz w:val="24"/>
                <w:szCs w:val="24"/>
              </w:rPr>
            </w:pPr>
            <w:r w:rsidRPr="00E033AA">
              <w:rPr>
                <w:rFonts w:eastAsia="Calibri"/>
                <w:color w:val="111111"/>
                <w:sz w:val="24"/>
                <w:szCs w:val="24"/>
              </w:rPr>
              <w:t xml:space="preserve">Remember to complete the About Me information before your appointment. </w:t>
            </w:r>
          </w:p>
          <w:p w14:paraId="3596F9DF" w14:textId="3DF050A2" w:rsidR="00E033AA" w:rsidRDefault="00E033AA" w:rsidP="00D0479A">
            <w:pPr>
              <w:widowControl w:val="0"/>
              <w:spacing w:line="264" w:lineRule="auto"/>
              <w:rPr>
                <w:rStyle w:val="Hyperlink"/>
                <w:rFonts w:eastAsia="Calibri"/>
                <w:sz w:val="24"/>
                <w:szCs w:val="24"/>
              </w:rPr>
            </w:pPr>
            <w:r w:rsidRPr="00E033AA">
              <w:rPr>
                <w:rFonts w:eastAsia="Calibri"/>
                <w:color w:val="111111"/>
                <w:sz w:val="24"/>
                <w:szCs w:val="24"/>
              </w:rPr>
              <w:t xml:space="preserve">Find more </w:t>
            </w:r>
            <w:r w:rsidR="00D0479A" w:rsidRPr="00E033AA">
              <w:rPr>
                <w:rFonts w:eastAsia="Calibri"/>
                <w:color w:val="111111"/>
                <w:sz w:val="24"/>
                <w:szCs w:val="24"/>
              </w:rPr>
              <w:t>info</w:t>
            </w:r>
            <w:r w:rsidRPr="00E033AA">
              <w:rPr>
                <w:rFonts w:eastAsia="Calibri"/>
                <w:color w:val="111111"/>
                <w:sz w:val="24"/>
                <w:szCs w:val="24"/>
              </w:rPr>
              <w:t xml:space="preserve">rmation </w:t>
            </w:r>
            <w:hyperlink r:id="rId11" w:history="1">
              <w:r w:rsidRPr="00273F39">
                <w:rPr>
                  <w:rStyle w:val="Hyperlink"/>
                  <w:rFonts w:eastAsia="Calibri"/>
                  <w:sz w:val="24"/>
                  <w:szCs w:val="24"/>
                </w:rPr>
                <w:t>https://notts.icb.nhs.uk/your-health/personalised-care-2/about-me/</w:t>
              </w:r>
            </w:hyperlink>
          </w:p>
          <w:p w14:paraId="2926A64C" w14:textId="77777777" w:rsidR="0079675C" w:rsidRDefault="0079675C" w:rsidP="00D0479A">
            <w:pPr>
              <w:widowControl w:val="0"/>
              <w:spacing w:line="264" w:lineRule="auto"/>
              <w:rPr>
                <w:rStyle w:val="Hyperlink"/>
                <w:rFonts w:eastAsia="Calibri"/>
                <w:sz w:val="24"/>
                <w:szCs w:val="24"/>
              </w:rPr>
            </w:pPr>
          </w:p>
          <w:p w14:paraId="0D5BFA32" w14:textId="1C9A06A4" w:rsidR="0079675C" w:rsidRDefault="0079675C" w:rsidP="00D0479A">
            <w:pPr>
              <w:widowControl w:val="0"/>
              <w:spacing w:line="264" w:lineRule="auto"/>
              <w:rPr>
                <w:rFonts w:eastAsia="Calibri"/>
                <w:color w:val="111111"/>
                <w:sz w:val="24"/>
                <w:szCs w:val="24"/>
              </w:rPr>
            </w:pPr>
            <w:r w:rsidRPr="0079675C">
              <w:rPr>
                <w:rFonts w:ascii="Calibri" w:eastAsia="Calibri" w:hAnsi="Calibri" w:cs="Times New Roman"/>
                <w:noProof/>
                <w:lang w:val="en-GB" w:eastAsia="en-US"/>
              </w:rPr>
              <w:drawing>
                <wp:inline distT="0" distB="0" distL="0" distR="0" wp14:anchorId="5BFD7713" wp14:editId="25CE0845">
                  <wp:extent cx="1440000" cy="1440000"/>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61974FA7" w14:textId="642FA12E" w:rsidR="00E033AA" w:rsidRDefault="00E033AA" w:rsidP="00D0479A">
            <w:pPr>
              <w:widowControl w:val="0"/>
              <w:spacing w:line="264" w:lineRule="auto"/>
              <w:rPr>
                <w:rFonts w:eastAsia="Calibri"/>
                <w:color w:val="111111"/>
                <w:sz w:val="24"/>
                <w:szCs w:val="24"/>
              </w:rPr>
            </w:pPr>
          </w:p>
          <w:p w14:paraId="12474D63" w14:textId="05A39C6B" w:rsidR="00E033AA" w:rsidRPr="00E033AA" w:rsidRDefault="00E033AA" w:rsidP="00D0479A">
            <w:pPr>
              <w:widowControl w:val="0"/>
              <w:spacing w:line="264" w:lineRule="auto"/>
              <w:rPr>
                <w:rFonts w:eastAsia="Calibri"/>
                <w:b/>
                <w:bCs/>
                <w:color w:val="111111"/>
                <w:sz w:val="24"/>
                <w:szCs w:val="24"/>
              </w:rPr>
            </w:pPr>
            <w:r w:rsidRPr="00E033AA">
              <w:rPr>
                <w:rFonts w:eastAsia="Calibri"/>
                <w:b/>
                <w:bCs/>
                <w:color w:val="111111"/>
                <w:sz w:val="24"/>
                <w:szCs w:val="24"/>
              </w:rPr>
              <w:t>It’s Ok to Ask</w:t>
            </w:r>
          </w:p>
          <w:p w14:paraId="5A741317" w14:textId="16C5D104" w:rsidR="00E033AA" w:rsidRPr="00D0479A" w:rsidRDefault="00E033AA" w:rsidP="00D0479A">
            <w:pPr>
              <w:widowControl w:val="0"/>
              <w:spacing w:line="264" w:lineRule="auto"/>
              <w:rPr>
                <w:rFonts w:eastAsia="Calibri"/>
                <w:color w:val="111111"/>
                <w:sz w:val="24"/>
                <w:szCs w:val="24"/>
              </w:rPr>
            </w:pPr>
            <w:r>
              <w:rPr>
                <w:rFonts w:eastAsia="Calibri"/>
                <w:color w:val="111111"/>
                <w:sz w:val="24"/>
                <w:szCs w:val="24"/>
              </w:rPr>
              <w:t xml:space="preserve">Remember It’s Ok to Ask.  Find more information </w:t>
            </w:r>
          </w:p>
          <w:p w14:paraId="26DF76E6" w14:textId="77777777" w:rsidR="00D0479A" w:rsidRDefault="00756D8B">
            <w:pPr>
              <w:widowControl w:val="0"/>
              <w:spacing w:line="264" w:lineRule="auto"/>
              <w:rPr>
                <w:rStyle w:val="Hyperlink"/>
                <w:rFonts w:eastAsia="Calibri"/>
                <w:sz w:val="24"/>
                <w:szCs w:val="24"/>
              </w:rPr>
            </w:pPr>
            <w:hyperlink r:id="rId13" w:history="1">
              <w:r w:rsidR="00E033AA" w:rsidRPr="00E033AA">
                <w:rPr>
                  <w:rStyle w:val="Hyperlink"/>
                  <w:rFonts w:eastAsia="Calibri"/>
                  <w:sz w:val="24"/>
                  <w:szCs w:val="24"/>
                </w:rPr>
                <w:t>https://notts.icb.nhs.uk/your-health/personalised-care-2/its-ok-to-ask/</w:t>
              </w:r>
            </w:hyperlink>
          </w:p>
          <w:p w14:paraId="109390A4" w14:textId="77777777" w:rsidR="00F72AFE" w:rsidRDefault="00F72AFE">
            <w:pPr>
              <w:widowControl w:val="0"/>
              <w:spacing w:line="264" w:lineRule="auto"/>
              <w:rPr>
                <w:rStyle w:val="Hyperlink"/>
                <w:rFonts w:eastAsia="Calibri"/>
                <w:sz w:val="24"/>
                <w:szCs w:val="24"/>
              </w:rPr>
            </w:pPr>
          </w:p>
          <w:p w14:paraId="6F30BC08" w14:textId="77777777" w:rsidR="00F72AFE" w:rsidRDefault="00F72AFE">
            <w:pPr>
              <w:widowControl w:val="0"/>
              <w:spacing w:line="264" w:lineRule="auto"/>
              <w:rPr>
                <w:rFonts w:eastAsia="Calibri"/>
                <w:color w:val="111111"/>
                <w:sz w:val="24"/>
                <w:szCs w:val="24"/>
              </w:rPr>
            </w:pPr>
          </w:p>
          <w:p w14:paraId="284FBC5B" w14:textId="1AD49E76" w:rsidR="00E033AA" w:rsidRDefault="00F72AFE">
            <w:pPr>
              <w:widowControl w:val="0"/>
              <w:spacing w:line="264" w:lineRule="auto"/>
              <w:rPr>
                <w:rFonts w:eastAsia="Calibri"/>
                <w:color w:val="111111"/>
                <w:sz w:val="24"/>
                <w:szCs w:val="24"/>
              </w:rPr>
            </w:pPr>
            <w:r w:rsidRPr="00F72AFE">
              <w:rPr>
                <w:rFonts w:ascii="Calibri" w:eastAsia="Calibri" w:hAnsi="Calibri" w:cs="Times New Roman"/>
                <w:noProof/>
                <w:lang w:val="en-GB" w:eastAsia="en-US"/>
              </w:rPr>
              <w:drawing>
                <wp:inline distT="0" distB="0" distL="0" distR="0" wp14:anchorId="69CFC56B" wp14:editId="62D58EAF">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bl>
    <w:p w14:paraId="5E98E101" w14:textId="77777777" w:rsidR="00D0479A" w:rsidRDefault="00D0479A">
      <w:pPr>
        <w:widowControl w:val="0"/>
        <w:spacing w:line="264" w:lineRule="auto"/>
        <w:rPr>
          <w:rFonts w:eastAsia="Calibri"/>
          <w:color w:val="111111"/>
          <w:sz w:val="24"/>
          <w:szCs w:val="24"/>
        </w:rPr>
      </w:pPr>
    </w:p>
    <w:p w14:paraId="5960A2F4" w14:textId="77777777" w:rsidR="003A5F77" w:rsidRPr="00D0479A" w:rsidRDefault="003A5F77">
      <w:pPr>
        <w:widowControl w:val="0"/>
        <w:spacing w:line="264" w:lineRule="auto"/>
        <w:rPr>
          <w:rFonts w:eastAsia="Calibri"/>
          <w:color w:val="111111"/>
          <w:sz w:val="24"/>
          <w:szCs w:val="24"/>
        </w:rPr>
      </w:pPr>
    </w:p>
    <w:p w14:paraId="6B5854D0" w14:textId="77777777" w:rsidR="003A5F77" w:rsidRPr="00D0479A" w:rsidRDefault="003A5F77">
      <w:pPr>
        <w:widowControl w:val="0"/>
        <w:spacing w:line="264" w:lineRule="auto"/>
        <w:rPr>
          <w:rFonts w:eastAsia="Calibri"/>
          <w:color w:val="111111"/>
          <w:sz w:val="24"/>
          <w:szCs w:val="24"/>
        </w:rPr>
      </w:pPr>
    </w:p>
    <w:p w14:paraId="36BA982A" w14:textId="77777777" w:rsidR="003A5F77" w:rsidRPr="00D0479A" w:rsidRDefault="003A5F77">
      <w:pPr>
        <w:widowControl w:val="0"/>
        <w:spacing w:line="264" w:lineRule="auto"/>
        <w:rPr>
          <w:rFonts w:eastAsia="Calibri"/>
          <w:color w:val="111111"/>
          <w:sz w:val="24"/>
          <w:szCs w:val="24"/>
        </w:rPr>
      </w:pPr>
    </w:p>
    <w:p w14:paraId="2F6C4C9D" w14:textId="77777777" w:rsidR="003A5F77" w:rsidRPr="00D0479A" w:rsidRDefault="003A5F77">
      <w:pPr>
        <w:widowControl w:val="0"/>
        <w:spacing w:line="264" w:lineRule="auto"/>
        <w:rPr>
          <w:rFonts w:eastAsia="Times New Roman"/>
          <w:color w:val="111111"/>
          <w:sz w:val="26"/>
          <w:szCs w:val="26"/>
        </w:rPr>
      </w:pPr>
    </w:p>
    <w:p w14:paraId="68C3F634" w14:textId="77777777" w:rsidR="003A5F77" w:rsidRPr="00D0479A" w:rsidRDefault="003A5F77">
      <w:pPr>
        <w:widowControl w:val="0"/>
        <w:spacing w:before="195" w:line="264" w:lineRule="auto"/>
        <w:ind w:left="1222" w:right="1210" w:hanging="1"/>
      </w:pPr>
    </w:p>
    <w:sectPr w:rsidR="003A5F77" w:rsidRPr="00D047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ZapfDingbat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D4C"/>
    <w:multiLevelType w:val="hybridMultilevel"/>
    <w:tmpl w:val="1532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C4792"/>
    <w:multiLevelType w:val="hybridMultilevel"/>
    <w:tmpl w:val="F704FC20"/>
    <w:lvl w:ilvl="0" w:tplc="DE6A1ED0">
      <w:start w:val="1"/>
      <w:numFmt w:val="bullet"/>
      <w:lvlText w:val="•"/>
      <w:lvlJc w:val="left"/>
      <w:pPr>
        <w:tabs>
          <w:tab w:val="num" w:pos="720"/>
        </w:tabs>
        <w:ind w:left="720" w:hanging="360"/>
      </w:pPr>
      <w:rPr>
        <w:rFonts w:ascii="Arial" w:hAnsi="Arial" w:hint="default"/>
      </w:rPr>
    </w:lvl>
    <w:lvl w:ilvl="1" w:tplc="9D88EF26">
      <w:start w:val="1"/>
      <w:numFmt w:val="bullet"/>
      <w:lvlText w:val="•"/>
      <w:lvlJc w:val="left"/>
      <w:pPr>
        <w:tabs>
          <w:tab w:val="num" w:pos="1440"/>
        </w:tabs>
        <w:ind w:left="1440" w:hanging="360"/>
      </w:pPr>
      <w:rPr>
        <w:rFonts w:ascii="Arial" w:hAnsi="Arial" w:hint="default"/>
      </w:rPr>
    </w:lvl>
    <w:lvl w:ilvl="2" w:tplc="15604068" w:tentative="1">
      <w:start w:val="1"/>
      <w:numFmt w:val="bullet"/>
      <w:lvlText w:val="•"/>
      <w:lvlJc w:val="left"/>
      <w:pPr>
        <w:tabs>
          <w:tab w:val="num" w:pos="2160"/>
        </w:tabs>
        <w:ind w:left="2160" w:hanging="360"/>
      </w:pPr>
      <w:rPr>
        <w:rFonts w:ascii="Arial" w:hAnsi="Arial" w:hint="default"/>
      </w:rPr>
    </w:lvl>
    <w:lvl w:ilvl="3" w:tplc="5434AAB8" w:tentative="1">
      <w:start w:val="1"/>
      <w:numFmt w:val="bullet"/>
      <w:lvlText w:val="•"/>
      <w:lvlJc w:val="left"/>
      <w:pPr>
        <w:tabs>
          <w:tab w:val="num" w:pos="2880"/>
        </w:tabs>
        <w:ind w:left="2880" w:hanging="360"/>
      </w:pPr>
      <w:rPr>
        <w:rFonts w:ascii="Arial" w:hAnsi="Arial" w:hint="default"/>
      </w:rPr>
    </w:lvl>
    <w:lvl w:ilvl="4" w:tplc="CC30D524" w:tentative="1">
      <w:start w:val="1"/>
      <w:numFmt w:val="bullet"/>
      <w:lvlText w:val="•"/>
      <w:lvlJc w:val="left"/>
      <w:pPr>
        <w:tabs>
          <w:tab w:val="num" w:pos="3600"/>
        </w:tabs>
        <w:ind w:left="3600" w:hanging="360"/>
      </w:pPr>
      <w:rPr>
        <w:rFonts w:ascii="Arial" w:hAnsi="Arial" w:hint="default"/>
      </w:rPr>
    </w:lvl>
    <w:lvl w:ilvl="5" w:tplc="64EAD38A" w:tentative="1">
      <w:start w:val="1"/>
      <w:numFmt w:val="bullet"/>
      <w:lvlText w:val="•"/>
      <w:lvlJc w:val="left"/>
      <w:pPr>
        <w:tabs>
          <w:tab w:val="num" w:pos="4320"/>
        </w:tabs>
        <w:ind w:left="4320" w:hanging="360"/>
      </w:pPr>
      <w:rPr>
        <w:rFonts w:ascii="Arial" w:hAnsi="Arial" w:hint="default"/>
      </w:rPr>
    </w:lvl>
    <w:lvl w:ilvl="6" w:tplc="136A475A" w:tentative="1">
      <w:start w:val="1"/>
      <w:numFmt w:val="bullet"/>
      <w:lvlText w:val="•"/>
      <w:lvlJc w:val="left"/>
      <w:pPr>
        <w:tabs>
          <w:tab w:val="num" w:pos="5040"/>
        </w:tabs>
        <w:ind w:left="5040" w:hanging="360"/>
      </w:pPr>
      <w:rPr>
        <w:rFonts w:ascii="Arial" w:hAnsi="Arial" w:hint="default"/>
      </w:rPr>
    </w:lvl>
    <w:lvl w:ilvl="7" w:tplc="CE5054DA" w:tentative="1">
      <w:start w:val="1"/>
      <w:numFmt w:val="bullet"/>
      <w:lvlText w:val="•"/>
      <w:lvlJc w:val="left"/>
      <w:pPr>
        <w:tabs>
          <w:tab w:val="num" w:pos="5760"/>
        </w:tabs>
        <w:ind w:left="5760" w:hanging="360"/>
      </w:pPr>
      <w:rPr>
        <w:rFonts w:ascii="Arial" w:hAnsi="Arial" w:hint="default"/>
      </w:rPr>
    </w:lvl>
    <w:lvl w:ilvl="8" w:tplc="86168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A50B4D"/>
    <w:multiLevelType w:val="multilevel"/>
    <w:tmpl w:val="69881C12"/>
    <w:lvl w:ilvl="0">
      <w:start w:val="1"/>
      <w:numFmt w:val="bullet"/>
      <w:lvlText w:val="●"/>
      <w:lvlJc w:val="left"/>
      <w:pPr>
        <w:ind w:left="720" w:hanging="360"/>
      </w:pPr>
      <w:rPr>
        <w:rFonts w:ascii="Times New Roman" w:eastAsia="Times New Roman" w:hAnsi="Times New Roman" w:cs="Times New Roman"/>
        <w:color w:val="11111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1E1D2C"/>
    <w:multiLevelType w:val="multilevel"/>
    <w:tmpl w:val="B056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DA0244"/>
    <w:multiLevelType w:val="hybridMultilevel"/>
    <w:tmpl w:val="1238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549877">
    <w:abstractNumId w:val="3"/>
  </w:num>
  <w:num w:numId="2" w16cid:durableId="279339115">
    <w:abstractNumId w:val="2"/>
  </w:num>
  <w:num w:numId="3" w16cid:durableId="1328047445">
    <w:abstractNumId w:val="0"/>
  </w:num>
  <w:num w:numId="4" w16cid:durableId="1153058242">
    <w:abstractNumId w:val="1"/>
  </w:num>
  <w:num w:numId="5" w16cid:durableId="738747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77"/>
    <w:rsid w:val="00084579"/>
    <w:rsid w:val="00206BC9"/>
    <w:rsid w:val="003A5F77"/>
    <w:rsid w:val="0079675C"/>
    <w:rsid w:val="00D0479A"/>
    <w:rsid w:val="00E033AA"/>
    <w:rsid w:val="00F7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01CF"/>
  <w15:docId w15:val="{ABF5B3AB-5291-4740-8C29-B51DC98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0479A"/>
    <w:pPr>
      <w:ind w:left="720"/>
      <w:contextualSpacing/>
    </w:pPr>
  </w:style>
  <w:style w:type="table" w:styleId="TableGrid">
    <w:name w:val="Table Grid"/>
    <w:basedOn w:val="TableNormal"/>
    <w:uiPriority w:val="39"/>
    <w:rsid w:val="00D04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3AA"/>
    <w:rPr>
      <w:color w:val="0000FF" w:themeColor="hyperlink"/>
      <w:u w:val="single"/>
    </w:rPr>
  </w:style>
  <w:style w:type="character" w:styleId="UnresolvedMention">
    <w:name w:val="Unresolved Mention"/>
    <w:basedOn w:val="DefaultParagraphFont"/>
    <w:uiPriority w:val="99"/>
    <w:semiHidden/>
    <w:unhideWhenUsed/>
    <w:rsid w:val="00E0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0668">
      <w:bodyDiv w:val="1"/>
      <w:marLeft w:val="0"/>
      <w:marRight w:val="0"/>
      <w:marTop w:val="0"/>
      <w:marBottom w:val="0"/>
      <w:divBdr>
        <w:top w:val="none" w:sz="0" w:space="0" w:color="auto"/>
        <w:left w:val="none" w:sz="0" w:space="0" w:color="auto"/>
        <w:bottom w:val="none" w:sz="0" w:space="0" w:color="auto"/>
        <w:right w:val="none" w:sz="0" w:space="0" w:color="auto"/>
      </w:divBdr>
      <w:divsChild>
        <w:div w:id="1272476329">
          <w:marLeft w:val="720"/>
          <w:marRight w:val="0"/>
          <w:marTop w:val="0"/>
          <w:marBottom w:val="0"/>
          <w:divBdr>
            <w:top w:val="none" w:sz="0" w:space="0" w:color="auto"/>
            <w:left w:val="none" w:sz="0" w:space="0" w:color="auto"/>
            <w:bottom w:val="none" w:sz="0" w:space="0" w:color="auto"/>
            <w:right w:val="none" w:sz="0" w:space="0" w:color="auto"/>
          </w:divBdr>
        </w:div>
        <w:div w:id="290094620">
          <w:marLeft w:val="720"/>
          <w:marRight w:val="0"/>
          <w:marTop w:val="0"/>
          <w:marBottom w:val="0"/>
          <w:divBdr>
            <w:top w:val="none" w:sz="0" w:space="0" w:color="auto"/>
            <w:left w:val="none" w:sz="0" w:space="0" w:color="auto"/>
            <w:bottom w:val="none" w:sz="0" w:space="0" w:color="auto"/>
            <w:right w:val="none" w:sz="0" w:space="0" w:color="auto"/>
          </w:divBdr>
        </w:div>
        <w:div w:id="2107261915">
          <w:marLeft w:val="720"/>
          <w:marRight w:val="0"/>
          <w:marTop w:val="0"/>
          <w:marBottom w:val="0"/>
          <w:divBdr>
            <w:top w:val="none" w:sz="0" w:space="0" w:color="auto"/>
            <w:left w:val="none" w:sz="0" w:space="0" w:color="auto"/>
            <w:bottom w:val="none" w:sz="0" w:space="0" w:color="auto"/>
            <w:right w:val="none" w:sz="0" w:space="0" w:color="auto"/>
          </w:divBdr>
        </w:div>
        <w:div w:id="120082149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tts.icb.nhs.uk/your-health/personalised-care-2/its-ok-to-a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ts.icb.nhs.uk/your-health/personalised-care-2/about-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7532db-ff99-4b9e-b973-c224083a46e2">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4257108F9CB4A8DFDE09B7ED9447A" ma:contentTypeVersion="15" ma:contentTypeDescription="Create a new document." ma:contentTypeScope="" ma:versionID="68cd53017c014e539d945a516d13cb6d">
  <xsd:schema xmlns:xsd="http://www.w3.org/2001/XMLSchema" xmlns:xs="http://www.w3.org/2001/XMLSchema" xmlns:p="http://schemas.microsoft.com/office/2006/metadata/properties" xmlns:ns1="http://schemas.microsoft.com/sharepoint/v3" xmlns:ns2="757532db-ff99-4b9e-b973-c224083a46e2" xmlns:ns3="76ff33e7-eb8c-4371-8151-3dc1f03d4d90" targetNamespace="http://schemas.microsoft.com/office/2006/metadata/properties" ma:root="true" ma:fieldsID="c5535d062851a4a1db6c5f51cfccf996" ns1:_="" ns2:_="" ns3:_="">
    <xsd:import namespace="http://schemas.microsoft.com/sharepoint/v3"/>
    <xsd:import namespace="757532db-ff99-4b9e-b973-c224083a46e2"/>
    <xsd:import namespace="76ff33e7-eb8c-4371-8151-3dc1f03d4d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532db-ff99-4b9e-b973-c224083a4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f33e7-eb8c-4371-8151-3dc1f03d4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D4E8B-2A78-47E5-9670-B83CA8A84541}">
  <ds:schemaRef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76ff33e7-eb8c-4371-8151-3dc1f03d4d90"/>
    <ds:schemaRef ds:uri="757532db-ff99-4b9e-b973-c224083a46e2"/>
    <ds:schemaRef ds:uri="http://purl.org/dc/terms/"/>
  </ds:schemaRefs>
</ds:datastoreItem>
</file>

<file path=customXml/itemProps2.xml><?xml version="1.0" encoding="utf-8"?>
<ds:datastoreItem xmlns:ds="http://schemas.openxmlformats.org/officeDocument/2006/customXml" ds:itemID="{FB87623C-DC1C-4736-941A-80E48FFA8731}">
  <ds:schemaRefs>
    <ds:schemaRef ds:uri="http://schemas.microsoft.com/sharepoint/v3/contenttype/forms"/>
  </ds:schemaRefs>
</ds:datastoreItem>
</file>

<file path=customXml/itemProps3.xml><?xml version="1.0" encoding="utf-8"?>
<ds:datastoreItem xmlns:ds="http://schemas.openxmlformats.org/officeDocument/2006/customXml" ds:itemID="{7C5B4130-2629-42BA-874F-D4A66B093E0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Draper Debbie - Head Of Personalised Care - Nottinghamshire &amp; Nottinghamshire CCG</dc:creator>
  <cp:lastModifiedBy>Debbie</cp:lastModifiedBy>
  <cp:revision>2</cp:revision>
  <dcterms:created xsi:type="dcterms:W3CDTF">2023-06-15T17:03:00Z</dcterms:created>
  <dcterms:modified xsi:type="dcterms:W3CDTF">2023-06-15T17:03:00Z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0x010100C454257108F9CB4A8DFDE09B7ED9447A</vt:lpwstr>
  </property>
  <property fmtid="{D5CDD505-2E9C-101B-9397-08002B2CF9AE}" pid="3" name="MediaServiceImageTags">
    <vt:lpwstr/>
  </property>
</Properties>
</file>