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90" w14:textId="2799643B" w:rsidR="007E4B96" w:rsidRPr="00F22258" w:rsidRDefault="007E4B96">
      <w:pPr>
        <w:rPr>
          <w:b/>
        </w:rPr>
      </w:pPr>
      <w:r w:rsidRPr="0075433B">
        <w:rPr>
          <w:b/>
        </w:rPr>
        <w:t xml:space="preserve"> </w:t>
      </w:r>
      <w:r w:rsidR="002E6FED" w:rsidRPr="0075433B">
        <w:rPr>
          <w:b/>
          <w:sz w:val="32"/>
          <w:szCs w:val="32"/>
        </w:rPr>
        <w:t>Referral Support Service</w:t>
      </w:r>
      <w:r w:rsidR="004218BF" w:rsidRPr="0075433B">
        <w:rPr>
          <w:b/>
          <w:sz w:val="32"/>
          <w:szCs w:val="32"/>
        </w:rPr>
        <w:t xml:space="preserve"> </w:t>
      </w:r>
      <w:r w:rsidR="005F5C68">
        <w:rPr>
          <w:b/>
          <w:sz w:val="32"/>
          <w:szCs w:val="32"/>
        </w:rPr>
        <w:t>(RSS) – GP Practice Referrals</w:t>
      </w:r>
    </w:p>
    <w:tbl>
      <w:tblPr>
        <w:tblStyle w:val="TableGrid"/>
        <w:tblW w:w="0" w:type="auto"/>
        <w:tblLook w:val="04A0" w:firstRow="1" w:lastRow="0" w:firstColumn="1" w:lastColumn="0" w:noHBand="0" w:noVBand="1"/>
      </w:tblPr>
      <w:tblGrid>
        <w:gridCol w:w="2487"/>
        <w:gridCol w:w="6529"/>
      </w:tblGrid>
      <w:tr w:rsidR="007E4B96" w14:paraId="1652AD65" w14:textId="77777777" w:rsidTr="00F93EAB">
        <w:tc>
          <w:tcPr>
            <w:tcW w:w="2518" w:type="dxa"/>
          </w:tcPr>
          <w:p w14:paraId="59997029" w14:textId="77777777" w:rsidR="007E4B96" w:rsidRPr="00DA3EDA" w:rsidRDefault="00B0208A">
            <w:pPr>
              <w:rPr>
                <w:rFonts w:ascii="Arial" w:hAnsi="Arial" w:cs="Arial"/>
                <w:b/>
              </w:rPr>
            </w:pPr>
            <w:r w:rsidRPr="00DA3EDA">
              <w:rPr>
                <w:rFonts w:ascii="Arial" w:hAnsi="Arial" w:cs="Arial"/>
                <w:b/>
              </w:rPr>
              <w:t>Purpose</w:t>
            </w:r>
          </w:p>
          <w:p w14:paraId="6E70AF7B" w14:textId="77777777" w:rsidR="00B0208A" w:rsidRPr="00DA3EDA" w:rsidRDefault="00B0208A">
            <w:pPr>
              <w:rPr>
                <w:rFonts w:ascii="Arial" w:hAnsi="Arial" w:cs="Arial"/>
                <w:b/>
              </w:rPr>
            </w:pPr>
          </w:p>
        </w:tc>
        <w:tc>
          <w:tcPr>
            <w:tcW w:w="6724" w:type="dxa"/>
            <w:shd w:val="clear" w:color="auto" w:fill="auto"/>
          </w:tcPr>
          <w:p w14:paraId="7408F2AC" w14:textId="15A642BB" w:rsidR="007E4B96" w:rsidRPr="004218BF" w:rsidRDefault="006F77D2" w:rsidP="00DA3EDA">
            <w:pPr>
              <w:spacing w:before="100" w:beforeAutospacing="1" w:after="100" w:afterAutospacing="1"/>
              <w:rPr>
                <w:rFonts w:ascii="Arial" w:eastAsia="Times New Roman" w:hAnsi="Arial" w:cs="Arial"/>
                <w:lang w:eastAsia="en-GB"/>
              </w:rPr>
            </w:pPr>
            <w:r w:rsidRPr="005A2AEF">
              <w:rPr>
                <w:rFonts w:ascii="Arial" w:hAnsi="Arial" w:cs="Arial"/>
                <w:color w:val="231F20"/>
              </w:rPr>
              <w:t>When it has been identif</w:t>
            </w:r>
            <w:r>
              <w:rPr>
                <w:rFonts w:ascii="Arial" w:hAnsi="Arial" w:cs="Arial"/>
                <w:color w:val="231F20"/>
              </w:rPr>
              <w:t xml:space="preserve">ied by your GP that </w:t>
            </w:r>
            <w:r w:rsidRPr="005A2AEF">
              <w:rPr>
                <w:rFonts w:ascii="Arial" w:hAnsi="Arial" w:cs="Arial"/>
                <w:color w:val="231F20"/>
              </w:rPr>
              <w:t>you require further diagnosis and/or t</w:t>
            </w:r>
            <w:r>
              <w:rPr>
                <w:rFonts w:ascii="Arial" w:hAnsi="Arial" w:cs="Arial"/>
                <w:color w:val="231F20"/>
              </w:rPr>
              <w:t xml:space="preserve">reatment/care your GP </w:t>
            </w:r>
            <w:r w:rsidRPr="005A2AEF">
              <w:rPr>
                <w:rFonts w:ascii="Arial" w:hAnsi="Arial" w:cs="Arial"/>
                <w:color w:val="231F20"/>
              </w:rPr>
              <w:t>will make a referral to a secondary care service. For some specialties your referral will be reviewed by an independent specialist doctor</w:t>
            </w:r>
            <w:r w:rsidR="00E41ACF">
              <w:rPr>
                <w:rFonts w:ascii="Arial" w:hAnsi="Arial" w:cs="Arial"/>
                <w:color w:val="231F20"/>
              </w:rPr>
              <w:t xml:space="preserve"> </w:t>
            </w:r>
            <w:r w:rsidRPr="005A2AEF">
              <w:rPr>
                <w:rFonts w:ascii="Arial" w:hAnsi="Arial" w:cs="Arial"/>
                <w:color w:val="231F20"/>
              </w:rPr>
              <w:t>to ensure that you receive the most effective care</w:t>
            </w:r>
            <w:r w:rsidRPr="00F93EAB">
              <w:rPr>
                <w:rFonts w:ascii="Arial" w:hAnsi="Arial" w:cs="Arial"/>
                <w:color w:val="231F20"/>
              </w:rPr>
              <w:t>.</w:t>
            </w:r>
            <w:r w:rsidR="00FD75D5" w:rsidRPr="00F93EAB">
              <w:rPr>
                <w:rFonts w:ascii="Arial" w:hAnsi="Arial" w:cs="Arial"/>
                <w:color w:val="231F20"/>
              </w:rPr>
              <w:t xml:space="preserve"> The ICB Referral Support Service manages this process on behalf of </w:t>
            </w:r>
            <w:hyperlink r:id="rId8" w:history="1">
              <w:r w:rsidR="00FD75D5" w:rsidRPr="00F93EAB">
                <w:rPr>
                  <w:rStyle w:val="Hyperlink"/>
                  <w:rFonts w:ascii="Arial" w:hAnsi="Arial" w:cs="Arial"/>
                </w:rPr>
                <w:t>Nottingham and Nottinghamshire GP practices</w:t>
              </w:r>
            </w:hyperlink>
            <w:r w:rsidR="00FD75D5">
              <w:rPr>
                <w:rFonts w:ascii="Arial" w:hAnsi="Arial" w:cs="Arial"/>
                <w:color w:val="231F20"/>
                <w:shd w:val="clear" w:color="auto" w:fill="F1F1F1"/>
              </w:rPr>
              <w:t xml:space="preserve"> </w:t>
            </w:r>
            <w:r w:rsidR="005434AD" w:rsidRPr="005434AD">
              <w:rPr>
                <w:rFonts w:ascii="Arial" w:hAnsi="Arial" w:cs="Arial"/>
                <w:color w:val="231F20"/>
              </w:rPr>
              <w:t>in Greater Nottingham, South Nottingham and Nottingham City.</w:t>
            </w:r>
            <w:r w:rsidR="005434AD">
              <w:rPr>
                <w:rFonts w:ascii="Arial" w:hAnsi="Arial" w:cs="Arial"/>
                <w:color w:val="231F20"/>
                <w:shd w:val="clear" w:color="auto" w:fill="F1F1F1"/>
              </w:rPr>
              <w:t xml:space="preserve"> </w:t>
            </w:r>
          </w:p>
        </w:tc>
      </w:tr>
      <w:tr w:rsidR="007E4B96" w14:paraId="7AE4F335" w14:textId="77777777" w:rsidTr="007E4B96">
        <w:tc>
          <w:tcPr>
            <w:tcW w:w="2518" w:type="dxa"/>
          </w:tcPr>
          <w:p w14:paraId="7CD2A75F" w14:textId="77777777" w:rsidR="007E4B96" w:rsidRPr="00DA3EDA" w:rsidRDefault="00B0208A">
            <w:pPr>
              <w:rPr>
                <w:rFonts w:ascii="Arial" w:hAnsi="Arial" w:cs="Arial"/>
                <w:b/>
              </w:rPr>
            </w:pPr>
            <w:r w:rsidRPr="00DA3EDA">
              <w:rPr>
                <w:rFonts w:ascii="Arial" w:hAnsi="Arial" w:cs="Arial"/>
                <w:b/>
              </w:rPr>
              <w:t>Type of Information</w:t>
            </w:r>
          </w:p>
          <w:p w14:paraId="386BE3BE" w14:textId="77777777" w:rsidR="00B0208A" w:rsidRPr="00DA3EDA" w:rsidRDefault="00B0208A">
            <w:pPr>
              <w:rPr>
                <w:rFonts w:ascii="Arial" w:hAnsi="Arial" w:cs="Arial"/>
                <w:b/>
              </w:rPr>
            </w:pPr>
          </w:p>
          <w:p w14:paraId="1E0CD029" w14:textId="77777777" w:rsidR="00B0208A" w:rsidRPr="00DA3EDA" w:rsidRDefault="00B0208A">
            <w:pPr>
              <w:rPr>
                <w:rFonts w:ascii="Arial" w:hAnsi="Arial" w:cs="Arial"/>
                <w:b/>
              </w:rPr>
            </w:pPr>
          </w:p>
        </w:tc>
        <w:tc>
          <w:tcPr>
            <w:tcW w:w="6724" w:type="dxa"/>
          </w:tcPr>
          <w:p w14:paraId="6C9A6A17" w14:textId="0A22CBD9" w:rsidR="00DB4F29" w:rsidRPr="00DA3EDA" w:rsidRDefault="00525E17">
            <w:pPr>
              <w:rPr>
                <w:rFonts w:ascii="Arial" w:hAnsi="Arial" w:cs="Arial"/>
              </w:rPr>
            </w:pPr>
            <w:r>
              <w:rPr>
                <w:rFonts w:ascii="Arial" w:hAnsi="Arial" w:cs="Arial"/>
              </w:rPr>
              <w:t xml:space="preserve">Identifiable - </w:t>
            </w:r>
            <w:r w:rsidR="00DA3EDA" w:rsidRPr="00DA3EDA">
              <w:rPr>
                <w:rFonts w:ascii="Arial" w:hAnsi="Arial" w:cs="Arial"/>
              </w:rPr>
              <w:t>P</w:t>
            </w:r>
            <w:r w:rsidR="005A2AEF">
              <w:rPr>
                <w:rFonts w:ascii="Arial" w:hAnsi="Arial" w:cs="Arial"/>
              </w:rPr>
              <w:t>ersonal data</w:t>
            </w:r>
            <w:r w:rsidR="00AB3A04">
              <w:rPr>
                <w:rFonts w:ascii="Arial" w:hAnsi="Arial" w:cs="Arial"/>
              </w:rPr>
              <w:t xml:space="preserve"> (name, address, D.O.B</w:t>
            </w:r>
            <w:r w:rsidR="007F40ED">
              <w:rPr>
                <w:rFonts w:ascii="Arial" w:hAnsi="Arial" w:cs="Arial"/>
              </w:rPr>
              <w:t>, NHS number</w:t>
            </w:r>
            <w:r w:rsidR="006F77D2">
              <w:rPr>
                <w:rFonts w:ascii="Arial" w:hAnsi="Arial" w:cs="Arial"/>
              </w:rPr>
              <w:t>)</w:t>
            </w:r>
            <w:r w:rsidR="005A2AEF">
              <w:rPr>
                <w:rFonts w:ascii="Arial" w:hAnsi="Arial" w:cs="Arial"/>
              </w:rPr>
              <w:t xml:space="preserve"> </w:t>
            </w:r>
            <w:r w:rsidR="00461F2C">
              <w:rPr>
                <w:rFonts w:ascii="Arial" w:hAnsi="Arial" w:cs="Arial"/>
              </w:rPr>
              <w:t>and special category data (medical details)</w:t>
            </w:r>
          </w:p>
        </w:tc>
      </w:tr>
      <w:tr w:rsidR="006F77D2" w14:paraId="74AE1BAB" w14:textId="77777777" w:rsidTr="00D46C49">
        <w:tc>
          <w:tcPr>
            <w:tcW w:w="2518" w:type="dxa"/>
          </w:tcPr>
          <w:p w14:paraId="4CB47F13"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shd w:val="clear" w:color="auto" w:fill="auto"/>
          </w:tcPr>
          <w:p w14:paraId="437BD8AA" w14:textId="5D5A3048" w:rsidR="00D46C49" w:rsidRDefault="00D46C49" w:rsidP="00D46C49">
            <w:pPr>
              <w:rPr>
                <w:rFonts w:ascii="Arial" w:hAnsi="Arial" w:cs="Arial"/>
              </w:rPr>
            </w:pPr>
            <w:r w:rsidRPr="00D46C49">
              <w:rPr>
                <w:rFonts w:ascii="Arial" w:hAnsi="Arial" w:cs="Arial"/>
              </w:rPr>
              <w:t>The Referral Support Service</w:t>
            </w:r>
            <w:r w:rsidR="00E42677">
              <w:rPr>
                <w:rFonts w:ascii="Arial" w:hAnsi="Arial" w:cs="Arial"/>
              </w:rPr>
              <w:t xml:space="preserve"> accesses information held within the </w:t>
            </w:r>
            <w:hyperlink r:id="rId9" w:history="1">
              <w:r w:rsidR="00E42677" w:rsidRPr="005818EB">
                <w:rPr>
                  <w:rStyle w:val="Hyperlink"/>
                  <w:rFonts w:ascii="Arial" w:hAnsi="Arial" w:cs="Arial"/>
                </w:rPr>
                <w:t>NHS e–Referral Service</w:t>
              </w:r>
            </w:hyperlink>
            <w:r w:rsidR="00E42677">
              <w:rPr>
                <w:rFonts w:ascii="Arial" w:hAnsi="Arial" w:cs="Arial"/>
              </w:rPr>
              <w:t>. Where required</w:t>
            </w:r>
            <w:r w:rsidRPr="00D46C49">
              <w:rPr>
                <w:rFonts w:ascii="Arial" w:hAnsi="Arial" w:cs="Arial"/>
              </w:rPr>
              <w:t xml:space="preserve"> a review of a copy of your GP referral against agreed clinical guidelines</w:t>
            </w:r>
            <w:r w:rsidR="00E42677">
              <w:rPr>
                <w:rFonts w:ascii="Arial" w:hAnsi="Arial" w:cs="Arial"/>
              </w:rPr>
              <w:t xml:space="preserve"> will be undertaken</w:t>
            </w:r>
            <w:r w:rsidRPr="00D46C49">
              <w:rPr>
                <w:rFonts w:ascii="Arial" w:hAnsi="Arial" w:cs="Arial"/>
              </w:rPr>
              <w:t xml:space="preserve"> with the aim</w:t>
            </w:r>
            <w:r w:rsidR="00AB3A04">
              <w:rPr>
                <w:rFonts w:ascii="Arial" w:hAnsi="Arial" w:cs="Arial"/>
              </w:rPr>
              <w:t xml:space="preserve"> of ensuring you are seen </w:t>
            </w:r>
            <w:r w:rsidRPr="00D46C49">
              <w:rPr>
                <w:rFonts w:ascii="Arial" w:hAnsi="Arial" w:cs="Arial"/>
              </w:rPr>
              <w:t xml:space="preserve">by the right clinician, in the right place at the right time. </w:t>
            </w:r>
            <w:r w:rsidR="001072B9">
              <w:rPr>
                <w:rFonts w:ascii="Arial" w:hAnsi="Arial" w:cs="Arial"/>
              </w:rPr>
              <w:t xml:space="preserve">The review will be undertaken by triage services commissioned by the </w:t>
            </w:r>
            <w:r w:rsidR="005A4ED5">
              <w:rPr>
                <w:rFonts w:ascii="Arial" w:hAnsi="Arial" w:cs="Arial"/>
              </w:rPr>
              <w:t>ICB</w:t>
            </w:r>
            <w:r w:rsidR="001072B9">
              <w:rPr>
                <w:rFonts w:ascii="Arial" w:hAnsi="Arial" w:cs="Arial"/>
              </w:rPr>
              <w:t>.</w:t>
            </w:r>
            <w:r w:rsidR="00AB3A04">
              <w:rPr>
                <w:rFonts w:ascii="Arial" w:hAnsi="Arial" w:cs="Arial"/>
              </w:rPr>
              <w:t xml:space="preserve"> Where clinical triage is not required the RSS team performs an admin check for mandatory form compliance.</w:t>
            </w:r>
          </w:p>
          <w:p w14:paraId="0133C6A8" w14:textId="77777777" w:rsidR="00E42677" w:rsidRDefault="00E42677" w:rsidP="00D46C49">
            <w:pPr>
              <w:rPr>
                <w:rFonts w:ascii="Arial" w:hAnsi="Arial" w:cs="Arial"/>
              </w:rPr>
            </w:pPr>
          </w:p>
          <w:p w14:paraId="3A58C6CA" w14:textId="48FA559B" w:rsidR="00E42677" w:rsidRDefault="00E42677" w:rsidP="00D46C49">
            <w:pPr>
              <w:rPr>
                <w:rFonts w:ascii="Arial" w:hAnsi="Arial" w:cs="Arial"/>
              </w:rPr>
            </w:pPr>
            <w:r>
              <w:rPr>
                <w:rFonts w:ascii="Arial" w:hAnsi="Arial" w:cs="Arial"/>
              </w:rPr>
              <w:t xml:space="preserve">The </w:t>
            </w:r>
            <w:r w:rsidR="005A4ED5">
              <w:rPr>
                <w:rFonts w:ascii="Arial" w:hAnsi="Arial" w:cs="Arial"/>
              </w:rPr>
              <w:t>ICB</w:t>
            </w:r>
            <w:r>
              <w:rPr>
                <w:rFonts w:ascii="Arial" w:hAnsi="Arial" w:cs="Arial"/>
              </w:rPr>
              <w:t xml:space="preserve"> record</w:t>
            </w:r>
            <w:r w:rsidR="00621B07">
              <w:rPr>
                <w:rFonts w:ascii="Arial" w:hAnsi="Arial" w:cs="Arial"/>
              </w:rPr>
              <w:t>’</w:t>
            </w:r>
            <w:r>
              <w:rPr>
                <w:rFonts w:ascii="Arial" w:hAnsi="Arial" w:cs="Arial"/>
              </w:rPr>
              <w:t>s information</w:t>
            </w:r>
            <w:r w:rsidR="00387E0C">
              <w:rPr>
                <w:rFonts w:ascii="Arial" w:hAnsi="Arial" w:cs="Arial"/>
              </w:rPr>
              <w:t xml:space="preserve"> o</w:t>
            </w:r>
            <w:r>
              <w:rPr>
                <w:rFonts w:ascii="Arial" w:hAnsi="Arial" w:cs="Arial"/>
              </w:rPr>
              <w:t>n its in</w:t>
            </w:r>
            <w:r w:rsidR="00621B07">
              <w:rPr>
                <w:rFonts w:ascii="Arial" w:hAnsi="Arial" w:cs="Arial"/>
              </w:rPr>
              <w:t>-</w:t>
            </w:r>
            <w:r>
              <w:rPr>
                <w:rFonts w:ascii="Arial" w:hAnsi="Arial" w:cs="Arial"/>
              </w:rPr>
              <w:t>house datab</w:t>
            </w:r>
            <w:r w:rsidR="00B2554D">
              <w:rPr>
                <w:rFonts w:ascii="Arial" w:hAnsi="Arial" w:cs="Arial"/>
              </w:rPr>
              <w:t>a</w:t>
            </w:r>
            <w:r>
              <w:rPr>
                <w:rFonts w:ascii="Arial" w:hAnsi="Arial" w:cs="Arial"/>
              </w:rPr>
              <w:t>se</w:t>
            </w:r>
            <w:r w:rsidR="00B2554D">
              <w:rPr>
                <w:rFonts w:ascii="Arial" w:hAnsi="Arial" w:cs="Arial"/>
              </w:rPr>
              <w:t xml:space="preserve"> which includes your </w:t>
            </w:r>
            <w:r>
              <w:rPr>
                <w:rFonts w:ascii="Arial" w:hAnsi="Arial" w:cs="Arial"/>
              </w:rPr>
              <w:t>name, address, contact details, NHS number</w:t>
            </w:r>
            <w:r w:rsidR="00387E0C">
              <w:rPr>
                <w:rFonts w:ascii="Arial" w:hAnsi="Arial" w:cs="Arial"/>
              </w:rPr>
              <w:t xml:space="preserve">, the nature of the referral and copies of correspondence </w:t>
            </w:r>
            <w:r w:rsidR="001072B9">
              <w:rPr>
                <w:rFonts w:ascii="Arial" w:hAnsi="Arial" w:cs="Arial"/>
              </w:rPr>
              <w:t>for triage</w:t>
            </w:r>
            <w:r w:rsidR="00AB3A04">
              <w:rPr>
                <w:rFonts w:ascii="Arial" w:hAnsi="Arial" w:cs="Arial"/>
              </w:rPr>
              <w:t xml:space="preserve"> specialities.</w:t>
            </w:r>
          </w:p>
          <w:p w14:paraId="23568CD5" w14:textId="4A658365" w:rsidR="004F0AD7" w:rsidRDefault="004F0AD7" w:rsidP="00D46C49">
            <w:pPr>
              <w:rPr>
                <w:rFonts w:ascii="Arial" w:hAnsi="Arial" w:cs="Arial"/>
              </w:rPr>
            </w:pPr>
          </w:p>
          <w:p w14:paraId="336EA67D" w14:textId="6E8452E6" w:rsidR="004F0AD7" w:rsidRDefault="004F0AD7" w:rsidP="00D46C49">
            <w:pPr>
              <w:rPr>
                <w:rFonts w:ascii="Arial" w:hAnsi="Arial" w:cs="Arial"/>
              </w:rPr>
            </w:pPr>
            <w:r>
              <w:rPr>
                <w:rFonts w:ascii="Arial" w:hAnsi="Arial" w:cs="Arial"/>
              </w:rPr>
              <w:t>Whilst delivering the RSS Service the ICB acts as a Data Processor on behalf of GP practices.</w:t>
            </w:r>
          </w:p>
          <w:p w14:paraId="7ACF1038" w14:textId="77777777" w:rsidR="006F77D2" w:rsidRDefault="006F77D2" w:rsidP="00D46C49">
            <w:pPr>
              <w:rPr>
                <w:rFonts w:ascii="Arial" w:eastAsia="Times New Roman" w:hAnsi="Arial" w:cs="Arial"/>
                <w:lang w:eastAsia="en-GB"/>
              </w:rPr>
            </w:pPr>
          </w:p>
        </w:tc>
      </w:tr>
      <w:tr w:rsidR="00DB4F29" w14:paraId="709A7AD4" w14:textId="77777777" w:rsidTr="007E4B96">
        <w:tc>
          <w:tcPr>
            <w:tcW w:w="2518" w:type="dxa"/>
          </w:tcPr>
          <w:p w14:paraId="56685B8B" w14:textId="77777777" w:rsidR="00DB4F29" w:rsidRPr="00DA3EDA" w:rsidRDefault="00DB4F29" w:rsidP="005629F6">
            <w:pPr>
              <w:rPr>
                <w:rFonts w:ascii="Arial" w:hAnsi="Arial" w:cs="Arial"/>
                <w:b/>
              </w:rPr>
            </w:pPr>
            <w:r w:rsidRPr="00DA3EDA">
              <w:rPr>
                <w:rFonts w:ascii="Arial" w:hAnsi="Arial" w:cs="Arial"/>
                <w:b/>
              </w:rPr>
              <w:t>Who we will share the information with</w:t>
            </w:r>
          </w:p>
          <w:p w14:paraId="7C8CB70A" w14:textId="77777777" w:rsidR="00DB4F29" w:rsidRPr="00DA3EDA" w:rsidRDefault="00DB4F29" w:rsidP="005629F6">
            <w:pPr>
              <w:rPr>
                <w:rFonts w:ascii="Arial" w:hAnsi="Arial" w:cs="Arial"/>
                <w:b/>
              </w:rPr>
            </w:pPr>
          </w:p>
          <w:p w14:paraId="78963EE4" w14:textId="77777777" w:rsidR="00DB4F29" w:rsidRDefault="00DB4F29" w:rsidP="005629F6">
            <w:pPr>
              <w:rPr>
                <w:rFonts w:ascii="Arial" w:hAnsi="Arial" w:cs="Arial"/>
                <w:b/>
              </w:rPr>
            </w:pPr>
          </w:p>
          <w:p w14:paraId="53F6B831" w14:textId="77777777" w:rsidR="00F22258" w:rsidRPr="00F22258" w:rsidRDefault="00F22258" w:rsidP="00F22258">
            <w:pPr>
              <w:rPr>
                <w:rFonts w:ascii="Arial" w:hAnsi="Arial" w:cs="Arial"/>
              </w:rPr>
            </w:pPr>
          </w:p>
          <w:p w14:paraId="4C5AFE39" w14:textId="77777777" w:rsidR="00F22258" w:rsidRPr="00F22258" w:rsidRDefault="00F22258" w:rsidP="00F22258">
            <w:pPr>
              <w:rPr>
                <w:rFonts w:ascii="Arial" w:hAnsi="Arial" w:cs="Arial"/>
              </w:rPr>
            </w:pPr>
          </w:p>
          <w:p w14:paraId="41B3AEA9" w14:textId="77777777" w:rsidR="00F22258" w:rsidRPr="00F22258" w:rsidRDefault="00F22258" w:rsidP="00F22258">
            <w:pPr>
              <w:rPr>
                <w:rFonts w:ascii="Arial" w:hAnsi="Arial" w:cs="Arial"/>
              </w:rPr>
            </w:pPr>
          </w:p>
          <w:p w14:paraId="32B8A022" w14:textId="77777777" w:rsidR="00F22258" w:rsidRPr="00F22258" w:rsidRDefault="00F22258" w:rsidP="00F22258">
            <w:pPr>
              <w:rPr>
                <w:rFonts w:ascii="Arial" w:hAnsi="Arial" w:cs="Arial"/>
              </w:rPr>
            </w:pPr>
          </w:p>
          <w:p w14:paraId="1A0565B6" w14:textId="77777777" w:rsidR="00F22258" w:rsidRDefault="00F22258" w:rsidP="00F22258">
            <w:pPr>
              <w:rPr>
                <w:rFonts w:ascii="Arial" w:hAnsi="Arial" w:cs="Arial"/>
                <w:b/>
              </w:rPr>
            </w:pPr>
          </w:p>
          <w:p w14:paraId="2D3591D7" w14:textId="77777777" w:rsidR="00F22258" w:rsidRPr="00F22258" w:rsidRDefault="00F22258" w:rsidP="00F22258">
            <w:pPr>
              <w:rPr>
                <w:rFonts w:ascii="Arial" w:hAnsi="Arial" w:cs="Arial"/>
              </w:rPr>
            </w:pPr>
          </w:p>
          <w:p w14:paraId="62243EC3" w14:textId="77777777" w:rsidR="00F22258" w:rsidRPr="00F22258" w:rsidRDefault="00F22258" w:rsidP="00F22258">
            <w:pPr>
              <w:rPr>
                <w:rFonts w:ascii="Arial" w:hAnsi="Arial" w:cs="Arial"/>
              </w:rPr>
            </w:pPr>
          </w:p>
          <w:p w14:paraId="4B8C8EEA" w14:textId="77777777" w:rsidR="00F22258" w:rsidRDefault="00F22258" w:rsidP="00F22258">
            <w:pPr>
              <w:rPr>
                <w:rFonts w:ascii="Arial" w:hAnsi="Arial" w:cs="Arial"/>
                <w:b/>
              </w:rPr>
            </w:pPr>
          </w:p>
          <w:p w14:paraId="3D56E8C7" w14:textId="77777777" w:rsidR="00F22258" w:rsidRPr="00F22258" w:rsidRDefault="00F22258" w:rsidP="00F22258">
            <w:pPr>
              <w:ind w:firstLine="720"/>
              <w:rPr>
                <w:rFonts w:ascii="Arial" w:hAnsi="Arial" w:cs="Arial"/>
              </w:rPr>
            </w:pPr>
          </w:p>
        </w:tc>
        <w:tc>
          <w:tcPr>
            <w:tcW w:w="6724" w:type="dxa"/>
          </w:tcPr>
          <w:p w14:paraId="4A2CF4BB" w14:textId="77777777" w:rsidR="00B2554D" w:rsidRDefault="00B2554D" w:rsidP="005629F6">
            <w:pPr>
              <w:rPr>
                <w:rFonts w:ascii="Arial" w:eastAsia="Times New Roman" w:hAnsi="Arial" w:cs="Arial"/>
                <w:lang w:eastAsia="en-GB"/>
              </w:rPr>
            </w:pPr>
            <w:r>
              <w:rPr>
                <w:rFonts w:ascii="Arial" w:eastAsia="Times New Roman" w:hAnsi="Arial" w:cs="Arial"/>
                <w:lang w:eastAsia="en-GB"/>
              </w:rPr>
              <w:t>For triage specialities your personal data and medical details will be shared with the triage service provider.</w:t>
            </w:r>
            <w:r w:rsidR="00525E17">
              <w:rPr>
                <w:rFonts w:ascii="Arial" w:eastAsia="Times New Roman" w:hAnsi="Arial" w:cs="Arial"/>
                <w:lang w:eastAsia="en-GB"/>
              </w:rPr>
              <w:t xml:space="preserve"> The triage service providers we use are;</w:t>
            </w:r>
          </w:p>
          <w:p w14:paraId="39B58CFD" w14:textId="35FFCFC4" w:rsidR="00525E17" w:rsidRPr="003B0D26" w:rsidRDefault="00525E17" w:rsidP="005629F6">
            <w:pPr>
              <w:rPr>
                <w:rFonts w:ascii="Arial" w:eastAsia="Times New Roman" w:hAnsi="Arial" w:cs="Arial"/>
                <w:lang w:eastAsia="en-GB"/>
              </w:rPr>
            </w:pPr>
            <w:r w:rsidRPr="003B0D26">
              <w:rPr>
                <w:rFonts w:ascii="Arial" w:eastAsia="Times New Roman" w:hAnsi="Arial" w:cs="Arial"/>
                <w:lang w:eastAsia="en-GB"/>
              </w:rPr>
              <w:t xml:space="preserve">Nottingham City Care – MOSAIC </w:t>
            </w:r>
            <w:r w:rsidR="00593264" w:rsidRPr="003B0D26">
              <w:rPr>
                <w:rFonts w:ascii="Arial" w:eastAsia="Times New Roman" w:hAnsi="Arial" w:cs="Arial"/>
                <w:lang w:eastAsia="en-GB"/>
              </w:rPr>
              <w:t>pathway (</w:t>
            </w:r>
            <w:r w:rsidR="003B0D26" w:rsidRPr="003B0D26">
              <w:rPr>
                <w:rFonts w:ascii="Arial" w:hAnsi="Arial" w:cs="Arial"/>
                <w:shd w:val="clear" w:color="auto" w:fill="FFFFFF"/>
              </w:rPr>
              <w:t>assessment and management of a range of musculoskeletal and non-musculoskeletal problems (e.g. orthopaedics, spinal, chronic pain &amp; CFS/ME).</w:t>
            </w:r>
          </w:p>
          <w:p w14:paraId="04EEA4B3" w14:textId="77777777" w:rsidR="00525E17" w:rsidRDefault="00525E17" w:rsidP="005629F6">
            <w:pPr>
              <w:rPr>
                <w:rFonts w:ascii="Arial" w:eastAsia="Times New Roman" w:hAnsi="Arial" w:cs="Arial"/>
                <w:lang w:eastAsia="en-GB"/>
              </w:rPr>
            </w:pPr>
            <w:r>
              <w:rPr>
                <w:rFonts w:ascii="Arial" w:eastAsia="Times New Roman" w:hAnsi="Arial" w:cs="Arial"/>
                <w:lang w:eastAsia="en-GB"/>
              </w:rPr>
              <w:t>Circle Nottingham – Trauma and Orthopaedic pathway</w:t>
            </w:r>
          </w:p>
          <w:p w14:paraId="523111E3" w14:textId="77777777" w:rsidR="00525E17" w:rsidRDefault="00525E17" w:rsidP="005629F6">
            <w:pPr>
              <w:rPr>
                <w:rFonts w:ascii="Arial" w:eastAsia="Times New Roman" w:hAnsi="Arial" w:cs="Arial"/>
                <w:lang w:eastAsia="en-GB"/>
              </w:rPr>
            </w:pPr>
            <w:r>
              <w:rPr>
                <w:rFonts w:ascii="Arial" w:eastAsia="Times New Roman" w:hAnsi="Arial" w:cs="Arial"/>
                <w:lang w:eastAsia="en-GB"/>
              </w:rPr>
              <w:t>East Midlands Medical Services- Opthalmology</w:t>
            </w:r>
          </w:p>
          <w:p w14:paraId="3F880768" w14:textId="77777777" w:rsidR="00525E17" w:rsidRDefault="00525E17" w:rsidP="005629F6">
            <w:pPr>
              <w:rPr>
                <w:rFonts w:ascii="Arial" w:eastAsia="Times New Roman" w:hAnsi="Arial" w:cs="Arial"/>
                <w:lang w:eastAsia="en-GB"/>
              </w:rPr>
            </w:pPr>
            <w:r>
              <w:rPr>
                <w:rFonts w:ascii="Arial" w:eastAsia="Times New Roman" w:hAnsi="Arial" w:cs="Arial"/>
                <w:lang w:eastAsia="en-GB"/>
              </w:rPr>
              <w:t>Health Partners Health – Dermatology</w:t>
            </w:r>
          </w:p>
          <w:p w14:paraId="609107BB" w14:textId="77777777" w:rsidR="00525E17" w:rsidRDefault="00525E17" w:rsidP="005629F6">
            <w:pPr>
              <w:rPr>
                <w:rFonts w:ascii="Arial" w:eastAsia="Times New Roman" w:hAnsi="Arial" w:cs="Arial"/>
                <w:lang w:eastAsia="en-GB"/>
              </w:rPr>
            </w:pPr>
            <w:r>
              <w:rPr>
                <w:rFonts w:ascii="Arial" w:eastAsia="Times New Roman" w:hAnsi="Arial" w:cs="Arial"/>
                <w:lang w:eastAsia="en-GB"/>
              </w:rPr>
              <w:t xml:space="preserve">Primary Integrated Community Services </w:t>
            </w:r>
            <w:r w:rsidR="000069D2">
              <w:rPr>
                <w:rFonts w:ascii="Arial" w:eastAsia="Times New Roman" w:hAnsi="Arial" w:cs="Arial"/>
                <w:lang w:eastAsia="en-GB"/>
              </w:rPr>
              <w:t>–</w:t>
            </w:r>
            <w:r>
              <w:rPr>
                <w:rFonts w:ascii="Arial" w:eastAsia="Times New Roman" w:hAnsi="Arial" w:cs="Arial"/>
                <w:lang w:eastAsia="en-GB"/>
              </w:rPr>
              <w:t xml:space="preserve"> Gynaecology</w:t>
            </w:r>
          </w:p>
          <w:p w14:paraId="36E280CD" w14:textId="77777777" w:rsidR="000069D2" w:rsidRDefault="000069D2" w:rsidP="005629F6">
            <w:pPr>
              <w:rPr>
                <w:rFonts w:ascii="Arial" w:eastAsia="Times New Roman" w:hAnsi="Arial" w:cs="Arial"/>
                <w:lang w:eastAsia="en-GB"/>
              </w:rPr>
            </w:pPr>
            <w:r>
              <w:rPr>
                <w:rFonts w:ascii="Arial" w:eastAsia="Times New Roman" w:hAnsi="Arial" w:cs="Arial"/>
                <w:lang w:eastAsia="en-GB"/>
              </w:rPr>
              <w:t xml:space="preserve">Nottingham University Hospitals- </w:t>
            </w:r>
            <w:r w:rsidR="003B0D26">
              <w:rPr>
                <w:rFonts w:ascii="Arial" w:eastAsia="Times New Roman" w:hAnsi="Arial" w:cs="Arial"/>
                <w:lang w:eastAsia="en-GB"/>
              </w:rPr>
              <w:t>Gastroenterology</w:t>
            </w:r>
          </w:p>
          <w:p w14:paraId="2A741995" w14:textId="77777777" w:rsidR="00B2554D" w:rsidRDefault="00AB3A04" w:rsidP="005629F6">
            <w:pPr>
              <w:rPr>
                <w:rFonts w:ascii="Arial" w:eastAsia="Times New Roman" w:hAnsi="Arial" w:cs="Arial"/>
                <w:lang w:eastAsia="en-GB"/>
              </w:rPr>
            </w:pPr>
            <w:r>
              <w:rPr>
                <w:rFonts w:ascii="Arial" w:eastAsia="Times New Roman" w:hAnsi="Arial" w:cs="Arial"/>
                <w:lang w:eastAsia="en-GB"/>
              </w:rPr>
              <w:t xml:space="preserve"> </w:t>
            </w:r>
          </w:p>
          <w:p w14:paraId="43062C31" w14:textId="77777777" w:rsidR="00DB4F29" w:rsidRDefault="00621B07" w:rsidP="005629F6">
            <w:pPr>
              <w:rPr>
                <w:rFonts w:ascii="Arial" w:eastAsia="Times New Roman" w:hAnsi="Arial" w:cs="Arial"/>
                <w:lang w:eastAsia="en-GB"/>
              </w:rPr>
            </w:pPr>
            <w:r>
              <w:rPr>
                <w:rFonts w:ascii="Arial" w:eastAsia="Times New Roman" w:hAnsi="Arial" w:cs="Arial"/>
                <w:lang w:eastAsia="en-GB"/>
              </w:rPr>
              <w:t xml:space="preserve">In order to </w:t>
            </w:r>
            <w:r w:rsidR="00461F2C">
              <w:rPr>
                <w:rFonts w:ascii="Arial" w:eastAsia="Times New Roman" w:hAnsi="Arial" w:cs="Arial"/>
                <w:lang w:eastAsia="en-GB"/>
              </w:rPr>
              <w:t>In order to make an appointment with a secondary care provider your personal data and medical details wi</w:t>
            </w:r>
            <w:r w:rsidR="00B2554D">
              <w:rPr>
                <w:rFonts w:ascii="Arial" w:eastAsia="Times New Roman" w:hAnsi="Arial" w:cs="Arial"/>
                <w:lang w:eastAsia="en-GB"/>
              </w:rPr>
              <w:t>ll be shared with the provider</w:t>
            </w:r>
          </w:p>
          <w:p w14:paraId="5EDA1D14" w14:textId="77777777" w:rsidR="00DB4F29" w:rsidRPr="004218BF" w:rsidRDefault="00DB4F29" w:rsidP="005629F6">
            <w:pPr>
              <w:rPr>
                <w:rFonts w:ascii="Arial" w:hAnsi="Arial" w:cs="Arial"/>
              </w:rPr>
            </w:pPr>
          </w:p>
        </w:tc>
      </w:tr>
      <w:tr w:rsidR="00DB4F29" w14:paraId="42AF900E" w14:textId="77777777" w:rsidTr="007E4B96">
        <w:tc>
          <w:tcPr>
            <w:tcW w:w="2518" w:type="dxa"/>
          </w:tcPr>
          <w:p w14:paraId="71670CCD" w14:textId="77777777" w:rsidR="00DB4F29" w:rsidRPr="00DA3EDA" w:rsidRDefault="00DB4F29">
            <w:pPr>
              <w:rPr>
                <w:rFonts w:ascii="Arial" w:hAnsi="Arial" w:cs="Arial"/>
                <w:b/>
              </w:rPr>
            </w:pPr>
            <w:r>
              <w:rPr>
                <w:rFonts w:ascii="Arial" w:hAnsi="Arial" w:cs="Arial"/>
                <w:b/>
              </w:rPr>
              <w:lastRenderedPageBreak/>
              <w:t>Legal Basis for Processing Personal Data</w:t>
            </w:r>
          </w:p>
        </w:tc>
        <w:tc>
          <w:tcPr>
            <w:tcW w:w="6724" w:type="dxa"/>
          </w:tcPr>
          <w:p w14:paraId="300143E2" w14:textId="3F4FF100" w:rsidR="004F0AD7" w:rsidRDefault="004F0AD7" w:rsidP="00C44A0F">
            <w:pPr>
              <w:spacing w:before="240" w:after="240"/>
              <w:rPr>
                <w:rFonts w:ascii="Arial" w:eastAsia="Times New Roman" w:hAnsi="Arial" w:cs="Arial"/>
                <w:lang w:val="en-US" w:eastAsia="en-GB"/>
              </w:rPr>
            </w:pPr>
            <w:r>
              <w:rPr>
                <w:rFonts w:ascii="Arial" w:eastAsia="Times New Roman" w:hAnsi="Arial" w:cs="Arial"/>
                <w:lang w:val="en-US" w:eastAsia="en-GB"/>
              </w:rPr>
              <w:t>In providing direct healthcare to you your GP practice will be relying on:</w:t>
            </w:r>
          </w:p>
          <w:p w14:paraId="196302FF" w14:textId="78591C86"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r w:rsidR="00593264" w:rsidRPr="00CF6EAE">
              <w:rPr>
                <w:rFonts w:ascii="Arial" w:eastAsia="Times New Roman" w:hAnsi="Arial" w:cs="Arial"/>
                <w:lang w:val="en-US" w:eastAsia="en-GB"/>
              </w:rPr>
              <w:t>e) processing</w:t>
            </w:r>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23AF2F41" w14:textId="5ACFD304" w:rsidR="00D17B46" w:rsidRDefault="00C44A0F" w:rsidP="00C44A0F">
            <w:pPr>
              <w:spacing w:before="100" w:beforeAutospacing="1" w:after="100" w:afterAutospacing="1"/>
              <w:outlineLvl w:val="2"/>
              <w:rPr>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r w:rsidRPr="00D17B46">
              <w:rPr>
                <w:rFonts w:ascii="Arial" w:eastAsia="Times New Roman" w:hAnsi="Arial" w:cs="Arial"/>
                <w:bCs/>
                <w:lang w:val="en-US" w:eastAsia="en-GB"/>
              </w:rPr>
              <w:t>paragraph 3</w:t>
            </w:r>
          </w:p>
          <w:p w14:paraId="41460137" w14:textId="77777777" w:rsidR="00DB4F29" w:rsidRDefault="004F0AD7" w:rsidP="004F0AD7">
            <w:pPr>
              <w:rPr>
                <w:rFonts w:ascii="Arial" w:hAnsi="Arial" w:cs="Arial"/>
              </w:rPr>
            </w:pPr>
            <w:r>
              <w:rPr>
                <w:rFonts w:ascii="Arial" w:hAnsi="Arial" w:cs="Arial"/>
              </w:rPr>
              <w:t>Schedule 1 part 1 (2) of the DPA 2018 ‘Health or Social Care purposes’.</w:t>
            </w:r>
          </w:p>
          <w:p w14:paraId="3F7ADEE7" w14:textId="77777777" w:rsidR="00A077E0" w:rsidRDefault="00A077E0" w:rsidP="004F0AD7">
            <w:pPr>
              <w:rPr>
                <w:rFonts w:ascii="Arial" w:hAnsi="Arial" w:cs="Arial"/>
              </w:rPr>
            </w:pPr>
          </w:p>
          <w:p w14:paraId="47C74504" w14:textId="0F35DF1C" w:rsidR="00A077E0" w:rsidRPr="004F0AD7" w:rsidRDefault="00A077E0" w:rsidP="004F0AD7">
            <w:pPr>
              <w:rPr>
                <w:rFonts w:ascii="Arial" w:hAnsi="Arial" w:cs="Arial"/>
              </w:rPr>
            </w:pPr>
            <w:r>
              <w:rPr>
                <w:rFonts w:ascii="Arial" w:hAnsi="Arial" w:cs="Arial"/>
              </w:rPr>
              <w:t>See your GP practice privacy notice which should be available on the practice website.</w:t>
            </w:r>
          </w:p>
        </w:tc>
      </w:tr>
      <w:tr w:rsidR="00975D3C" w14:paraId="569398E6" w14:textId="77777777" w:rsidTr="007E4B96">
        <w:tc>
          <w:tcPr>
            <w:tcW w:w="2518" w:type="dxa"/>
          </w:tcPr>
          <w:p w14:paraId="64364E9D"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1272BB99" w14:textId="6E5A2022" w:rsidR="00975D3C" w:rsidRPr="004F0AD7" w:rsidRDefault="004F0AD7">
            <w:pPr>
              <w:rPr>
                <w:rFonts w:ascii="Arial" w:hAnsi="Arial" w:cs="Arial"/>
              </w:rPr>
            </w:pPr>
            <w:r w:rsidRPr="004F0AD7">
              <w:rPr>
                <w:rFonts w:ascii="Arial" w:hAnsi="Arial" w:cs="Arial"/>
              </w:rPr>
              <w:t>Implied c</w:t>
            </w:r>
            <w:r w:rsidR="00975D3C" w:rsidRPr="004F0AD7">
              <w:rPr>
                <w:rFonts w:ascii="Arial" w:hAnsi="Arial" w:cs="Arial"/>
              </w:rPr>
              <w:t xml:space="preserve">onsent – obtained by </w:t>
            </w:r>
            <w:r w:rsidR="00A077E0">
              <w:rPr>
                <w:rFonts w:ascii="Arial" w:hAnsi="Arial" w:cs="Arial"/>
              </w:rPr>
              <w:t>your GP.</w:t>
            </w:r>
          </w:p>
        </w:tc>
      </w:tr>
      <w:tr w:rsidR="00DB4F29" w14:paraId="2D49195C" w14:textId="77777777" w:rsidTr="007E4B96">
        <w:tc>
          <w:tcPr>
            <w:tcW w:w="2518" w:type="dxa"/>
          </w:tcPr>
          <w:p w14:paraId="775D91DC" w14:textId="77777777" w:rsidR="00DB4F29" w:rsidRPr="00DA3EDA" w:rsidRDefault="00DB4F29">
            <w:pPr>
              <w:rPr>
                <w:rFonts w:ascii="Arial" w:hAnsi="Arial" w:cs="Arial"/>
                <w:b/>
              </w:rPr>
            </w:pPr>
            <w:r w:rsidRPr="00DA3EDA">
              <w:rPr>
                <w:rFonts w:ascii="Arial" w:hAnsi="Arial" w:cs="Arial"/>
                <w:b/>
              </w:rPr>
              <w:t>Data Processors</w:t>
            </w:r>
          </w:p>
          <w:p w14:paraId="5BB18AC0" w14:textId="77777777" w:rsidR="00DB4F29" w:rsidRPr="00DA3EDA" w:rsidRDefault="00DB4F29">
            <w:pPr>
              <w:rPr>
                <w:rFonts w:ascii="Arial" w:hAnsi="Arial" w:cs="Arial"/>
                <w:b/>
              </w:rPr>
            </w:pPr>
          </w:p>
        </w:tc>
        <w:tc>
          <w:tcPr>
            <w:tcW w:w="6724" w:type="dxa"/>
          </w:tcPr>
          <w:p w14:paraId="4524BBE5" w14:textId="291DF775" w:rsidR="00DB4F29" w:rsidRPr="00EE4F3B" w:rsidRDefault="00E707E8">
            <w:pPr>
              <w:rPr>
                <w:rFonts w:ascii="Arial" w:hAnsi="Arial" w:cs="Arial"/>
              </w:rPr>
            </w:pPr>
            <w:r>
              <w:rPr>
                <w:rFonts w:ascii="Arial" w:hAnsi="Arial" w:cs="Arial"/>
              </w:rPr>
              <w:t xml:space="preserve">None </w:t>
            </w:r>
          </w:p>
        </w:tc>
      </w:tr>
      <w:tr w:rsidR="00DB4F29" w14:paraId="1A1543EC" w14:textId="77777777" w:rsidTr="007E4B96">
        <w:tc>
          <w:tcPr>
            <w:tcW w:w="2518" w:type="dxa"/>
          </w:tcPr>
          <w:p w14:paraId="685E97BD" w14:textId="77777777" w:rsidR="00DB4F29" w:rsidRPr="00DA3EDA" w:rsidRDefault="00DB4F29">
            <w:pPr>
              <w:rPr>
                <w:rFonts w:ascii="Arial" w:hAnsi="Arial" w:cs="Arial"/>
                <w:b/>
              </w:rPr>
            </w:pPr>
            <w:r w:rsidRPr="00DA3EDA">
              <w:rPr>
                <w:rFonts w:ascii="Arial" w:hAnsi="Arial" w:cs="Arial"/>
                <w:b/>
              </w:rPr>
              <w:t>Your Rights</w:t>
            </w:r>
          </w:p>
          <w:p w14:paraId="0FF02C24" w14:textId="77777777" w:rsidR="00DB4F29" w:rsidRPr="00DA3EDA" w:rsidRDefault="00DB4F29">
            <w:pPr>
              <w:rPr>
                <w:rFonts w:ascii="Arial" w:hAnsi="Arial" w:cs="Arial"/>
                <w:b/>
              </w:rPr>
            </w:pPr>
          </w:p>
          <w:p w14:paraId="0BDA2BEF" w14:textId="77777777" w:rsidR="00DB4F29" w:rsidRPr="00DA3EDA" w:rsidRDefault="00DB4F29">
            <w:pPr>
              <w:rPr>
                <w:rFonts w:ascii="Arial" w:hAnsi="Arial" w:cs="Arial"/>
                <w:b/>
              </w:rPr>
            </w:pPr>
          </w:p>
          <w:p w14:paraId="4BD434E8" w14:textId="77777777" w:rsidR="00DB4F29" w:rsidRPr="00DA3EDA" w:rsidRDefault="00DB4F29">
            <w:pPr>
              <w:rPr>
                <w:rFonts w:ascii="Arial" w:hAnsi="Arial" w:cs="Arial"/>
                <w:b/>
              </w:rPr>
            </w:pPr>
          </w:p>
          <w:p w14:paraId="69A09435" w14:textId="77777777" w:rsidR="00DB4F29" w:rsidRDefault="00DB4F29">
            <w:pPr>
              <w:rPr>
                <w:rFonts w:ascii="Arial" w:hAnsi="Arial" w:cs="Arial"/>
                <w:b/>
              </w:rPr>
            </w:pPr>
          </w:p>
          <w:p w14:paraId="73A1D4A6" w14:textId="77777777" w:rsidR="00260CA6" w:rsidRPr="00260CA6" w:rsidRDefault="00260CA6" w:rsidP="00260CA6">
            <w:pPr>
              <w:rPr>
                <w:rFonts w:ascii="Arial" w:hAnsi="Arial" w:cs="Arial"/>
              </w:rPr>
            </w:pPr>
          </w:p>
          <w:p w14:paraId="079376F2" w14:textId="77777777" w:rsidR="00260CA6" w:rsidRPr="00260CA6" w:rsidRDefault="00260CA6" w:rsidP="00260CA6">
            <w:pPr>
              <w:rPr>
                <w:rFonts w:ascii="Arial" w:hAnsi="Arial" w:cs="Arial"/>
              </w:rPr>
            </w:pPr>
          </w:p>
          <w:p w14:paraId="19D461C1" w14:textId="77777777" w:rsidR="00260CA6" w:rsidRPr="00260CA6" w:rsidRDefault="00260CA6" w:rsidP="00260CA6">
            <w:pPr>
              <w:rPr>
                <w:rFonts w:ascii="Arial" w:hAnsi="Arial" w:cs="Arial"/>
              </w:rPr>
            </w:pPr>
          </w:p>
          <w:p w14:paraId="1C781928" w14:textId="77777777" w:rsidR="00260CA6" w:rsidRPr="00260CA6" w:rsidRDefault="00260CA6" w:rsidP="00260CA6">
            <w:pPr>
              <w:rPr>
                <w:rFonts w:ascii="Arial" w:hAnsi="Arial" w:cs="Arial"/>
              </w:rPr>
            </w:pPr>
          </w:p>
          <w:p w14:paraId="62B10D26" w14:textId="77777777" w:rsidR="00260CA6" w:rsidRPr="00260CA6" w:rsidRDefault="00260CA6" w:rsidP="00260CA6">
            <w:pPr>
              <w:rPr>
                <w:rFonts w:ascii="Arial" w:hAnsi="Arial" w:cs="Arial"/>
              </w:rPr>
            </w:pPr>
          </w:p>
          <w:p w14:paraId="18B898C3" w14:textId="77777777" w:rsidR="00260CA6" w:rsidRPr="00260CA6" w:rsidRDefault="00260CA6" w:rsidP="00260CA6">
            <w:pPr>
              <w:rPr>
                <w:rFonts w:ascii="Arial" w:hAnsi="Arial" w:cs="Arial"/>
              </w:rPr>
            </w:pPr>
          </w:p>
          <w:p w14:paraId="4D351592" w14:textId="77777777" w:rsidR="00260CA6" w:rsidRDefault="00260CA6" w:rsidP="00260CA6">
            <w:pPr>
              <w:rPr>
                <w:rFonts w:ascii="Arial" w:hAnsi="Arial" w:cs="Arial"/>
                <w:b/>
              </w:rPr>
            </w:pPr>
          </w:p>
          <w:p w14:paraId="174367AC" w14:textId="77777777" w:rsidR="00260CA6" w:rsidRPr="00260CA6" w:rsidRDefault="00260CA6" w:rsidP="00260CA6">
            <w:pPr>
              <w:rPr>
                <w:rFonts w:ascii="Arial" w:hAnsi="Arial" w:cs="Arial"/>
              </w:rPr>
            </w:pPr>
          </w:p>
          <w:p w14:paraId="11E9D712" w14:textId="77777777" w:rsidR="00260CA6" w:rsidRPr="00260CA6" w:rsidRDefault="00260CA6" w:rsidP="00260CA6">
            <w:pPr>
              <w:rPr>
                <w:rFonts w:ascii="Arial" w:hAnsi="Arial" w:cs="Arial"/>
              </w:rPr>
            </w:pPr>
          </w:p>
          <w:p w14:paraId="58CA6958" w14:textId="77777777" w:rsidR="00260CA6" w:rsidRDefault="00260CA6" w:rsidP="00260CA6">
            <w:pPr>
              <w:rPr>
                <w:rFonts w:ascii="Arial" w:hAnsi="Arial" w:cs="Arial"/>
                <w:b/>
              </w:rPr>
            </w:pPr>
          </w:p>
          <w:p w14:paraId="50D570F0" w14:textId="77777777" w:rsidR="00260CA6" w:rsidRPr="00260CA6" w:rsidRDefault="00260CA6" w:rsidP="00260CA6">
            <w:pPr>
              <w:rPr>
                <w:rFonts w:ascii="Arial" w:hAnsi="Arial" w:cs="Arial"/>
              </w:rPr>
            </w:pPr>
          </w:p>
          <w:p w14:paraId="54D88971" w14:textId="77777777" w:rsidR="00260CA6" w:rsidRDefault="00260CA6" w:rsidP="00260CA6">
            <w:pPr>
              <w:rPr>
                <w:rFonts w:ascii="Arial" w:hAnsi="Arial" w:cs="Arial"/>
                <w:b/>
              </w:rPr>
            </w:pPr>
          </w:p>
          <w:p w14:paraId="26FE9441" w14:textId="77777777" w:rsidR="00260CA6" w:rsidRPr="00260CA6" w:rsidRDefault="00260CA6" w:rsidP="00260CA6">
            <w:pPr>
              <w:rPr>
                <w:rFonts w:ascii="Arial" w:hAnsi="Arial" w:cs="Arial"/>
              </w:rPr>
            </w:pPr>
          </w:p>
        </w:tc>
        <w:tc>
          <w:tcPr>
            <w:tcW w:w="6724" w:type="dxa"/>
          </w:tcPr>
          <w:p w14:paraId="0F8A51A4" w14:textId="77777777" w:rsidR="006661B3" w:rsidRPr="006661B3" w:rsidRDefault="006661B3" w:rsidP="006661B3">
            <w:pPr>
              <w:spacing w:line="312" w:lineRule="auto"/>
              <w:rPr>
                <w:rFonts w:ascii="Arial" w:eastAsia="Times New Roman" w:hAnsi="Arial" w:cs="Arial"/>
                <w:color w:val="231F20"/>
                <w:lang w:eastAsia="en-GB"/>
              </w:rPr>
            </w:pPr>
          </w:p>
          <w:p w14:paraId="486AB3C1"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407ECF46"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A</w:t>
            </w:r>
            <w:r w:rsidRPr="006661B3">
              <w:rPr>
                <w:rFonts w:ascii="Arial" w:eastAsia="Times New Roman" w:hAnsi="Arial" w:cs="Arial"/>
                <w:color w:val="231F20"/>
                <w:lang w:eastAsia="en-GB"/>
              </w:rPr>
              <w:t>ccess to the information held about you</w:t>
            </w:r>
          </w:p>
          <w:p w14:paraId="5BE29A4D"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 in the event that it is inaccurate</w:t>
            </w:r>
          </w:p>
          <w:p w14:paraId="1F466F11"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6C1F92A6"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1249E258" w14:textId="77777777" w:rsidR="002F31D4" w:rsidRDefault="006661B3" w:rsidP="00821A5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77CFD25" w14:textId="77777777" w:rsidR="002F31D4" w:rsidRDefault="002F31D4" w:rsidP="002F31D4">
            <w:pPr>
              <w:spacing w:line="312" w:lineRule="auto"/>
              <w:rPr>
                <w:rFonts w:ascii="Arial" w:eastAsia="Times New Roman" w:hAnsi="Arial" w:cs="Arial"/>
                <w:color w:val="231F20"/>
                <w:lang w:eastAsia="en-GB"/>
              </w:rPr>
            </w:pPr>
          </w:p>
          <w:p w14:paraId="5108509A" w14:textId="1009741C" w:rsidR="002F31D4" w:rsidRDefault="002F31D4" w:rsidP="002F31D4">
            <w:pPr>
              <w:spacing w:line="312" w:lineRule="auto"/>
              <w:rPr>
                <w:rFonts w:ascii="Arial" w:eastAsia="Times New Roman" w:hAnsi="Arial" w:cs="Arial"/>
                <w:color w:val="231F20"/>
                <w:lang w:eastAsia="en-GB"/>
              </w:rPr>
            </w:pPr>
            <w:r>
              <w:rPr>
                <w:rFonts w:ascii="Arial" w:eastAsia="Times New Roman" w:hAnsi="Arial" w:cs="Arial"/>
                <w:color w:val="231F20"/>
                <w:lang w:eastAsia="en-GB"/>
              </w:rPr>
              <w:t xml:space="preserve">For access to information held by the </w:t>
            </w:r>
            <w:r w:rsidR="00FE5122">
              <w:rPr>
                <w:rFonts w:ascii="Arial" w:eastAsia="Times New Roman" w:hAnsi="Arial" w:cs="Arial"/>
                <w:color w:val="231F20"/>
                <w:lang w:eastAsia="en-GB"/>
              </w:rPr>
              <w:t>ICB please contact your GP practice.</w:t>
            </w:r>
          </w:p>
          <w:p w14:paraId="3414B94B" w14:textId="45660530" w:rsidR="00DB4F29" w:rsidRDefault="002F31D4" w:rsidP="005A4ED5">
            <w:pPr>
              <w:spacing w:line="312" w:lineRule="auto"/>
              <w:rPr>
                <w:sz w:val="28"/>
                <w:szCs w:val="28"/>
              </w:rPr>
            </w:pPr>
            <w:r>
              <w:rPr>
                <w:rFonts w:ascii="Arial" w:eastAsia="Times New Roman" w:hAnsi="Arial" w:cs="Arial"/>
                <w:color w:val="231F20"/>
                <w:lang w:eastAsia="en-GB"/>
              </w:rPr>
              <w:t>For acc</w:t>
            </w:r>
            <w:r w:rsidR="007C08E3">
              <w:rPr>
                <w:rFonts w:ascii="Arial" w:eastAsia="Times New Roman" w:hAnsi="Arial" w:cs="Arial"/>
                <w:color w:val="231F20"/>
                <w:lang w:eastAsia="en-GB"/>
              </w:rPr>
              <w:t>ess to information held by</w:t>
            </w:r>
            <w:r>
              <w:rPr>
                <w:rFonts w:ascii="Arial" w:eastAsia="Times New Roman" w:hAnsi="Arial" w:cs="Arial"/>
                <w:color w:val="231F20"/>
                <w:lang w:eastAsia="en-GB"/>
              </w:rPr>
              <w:t xml:space="preserve"> the e-Referral Service please contact NHS </w:t>
            </w:r>
            <w:r w:rsidR="00FE5122">
              <w:rPr>
                <w:rFonts w:ascii="Arial" w:eastAsia="Times New Roman" w:hAnsi="Arial" w:cs="Arial"/>
                <w:color w:val="231F20"/>
                <w:lang w:eastAsia="en-GB"/>
              </w:rPr>
              <w:t xml:space="preserve">England </w:t>
            </w:r>
            <w:hyperlink r:id="rId10" w:history="1">
              <w:r w:rsidR="005A4ED5" w:rsidRPr="00FE5122">
                <w:rPr>
                  <w:rFonts w:ascii="Arial" w:hAnsi="Arial" w:cs="Arial"/>
                  <w:color w:val="0000FF"/>
                  <w:u w:val="single"/>
                </w:rPr>
                <w:t>Privacy policy - NHS e-Referral Service - NHS Digital</w:t>
              </w:r>
            </w:hyperlink>
          </w:p>
        </w:tc>
      </w:tr>
      <w:tr w:rsidR="00DB4F29" w14:paraId="2B7D9498" w14:textId="77777777" w:rsidTr="007E4B96">
        <w:tc>
          <w:tcPr>
            <w:tcW w:w="2518" w:type="dxa"/>
          </w:tcPr>
          <w:p w14:paraId="3CDB67C3" w14:textId="77777777" w:rsidR="00DB4F29" w:rsidRPr="00DA3EDA" w:rsidRDefault="00DB4F29">
            <w:pPr>
              <w:rPr>
                <w:rFonts w:ascii="Arial" w:hAnsi="Arial" w:cs="Arial"/>
                <w:b/>
              </w:rPr>
            </w:pPr>
            <w:r w:rsidRPr="00DA3EDA">
              <w:rPr>
                <w:rFonts w:ascii="Arial" w:hAnsi="Arial" w:cs="Arial"/>
                <w:b/>
              </w:rPr>
              <w:t>How long we will keep the information</w:t>
            </w:r>
          </w:p>
          <w:p w14:paraId="48287211" w14:textId="77777777" w:rsidR="00DB4F29" w:rsidRPr="00DA3EDA" w:rsidRDefault="00DB4F29">
            <w:pPr>
              <w:rPr>
                <w:rFonts w:ascii="Arial" w:hAnsi="Arial" w:cs="Arial"/>
                <w:b/>
              </w:rPr>
            </w:pPr>
          </w:p>
          <w:p w14:paraId="52ACC1ED" w14:textId="77777777" w:rsidR="00DB4F29" w:rsidRPr="00DA3EDA" w:rsidRDefault="00DB4F29">
            <w:pPr>
              <w:rPr>
                <w:rFonts w:ascii="Arial" w:hAnsi="Arial" w:cs="Arial"/>
                <w:b/>
              </w:rPr>
            </w:pPr>
          </w:p>
        </w:tc>
        <w:tc>
          <w:tcPr>
            <w:tcW w:w="6724" w:type="dxa"/>
          </w:tcPr>
          <w:p w14:paraId="5D65C89D" w14:textId="3FFDE4D1" w:rsidR="00260CA6" w:rsidRDefault="00260CA6" w:rsidP="00260CA6">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 xml:space="preserve">retained </w:t>
            </w:r>
            <w:r w:rsidRPr="00C44A0F">
              <w:rPr>
                <w:rFonts w:ascii="Arial" w:eastAsia="Times New Roman" w:hAnsi="Arial" w:cs="Arial"/>
                <w:lang w:val="en" w:eastAsia="en-GB"/>
              </w:rPr>
              <w:t xml:space="preserve">in line with the Records Management Code of Practice </w:t>
            </w:r>
            <w:r>
              <w:rPr>
                <w:rFonts w:ascii="Arial" w:eastAsia="Times New Roman" w:hAnsi="Arial" w:cs="Arial"/>
                <w:lang w:val="en" w:eastAsia="en-GB"/>
              </w:rPr>
              <w:t>2021.</w:t>
            </w:r>
          </w:p>
          <w:p w14:paraId="45D01BEB" w14:textId="77777777" w:rsidR="00452CCD" w:rsidRDefault="00F22258" w:rsidP="00260CA6">
            <w:pPr>
              <w:spacing w:before="100" w:beforeAutospacing="1" w:after="100" w:afterAutospacing="1"/>
              <w:rPr>
                <w:rFonts w:ascii="Arial" w:hAnsi="Arial" w:cs="Arial"/>
                <w:color w:val="0000FF"/>
                <w:u w:val="single"/>
              </w:rPr>
            </w:pPr>
            <w:hyperlink r:id="rId11" w:history="1">
              <w:r w:rsidR="00260CA6" w:rsidRPr="00291A82">
                <w:rPr>
                  <w:rFonts w:ascii="Arial" w:hAnsi="Arial" w:cs="Arial"/>
                  <w:color w:val="0000FF"/>
                  <w:u w:val="single"/>
                </w:rPr>
                <w:t>Records Management Code of Practice - NHS Transformation Directorate (nhsx.nhs.uk)</w:t>
              </w:r>
            </w:hyperlink>
          </w:p>
          <w:p w14:paraId="2D51858F" w14:textId="4B1BC0A6" w:rsidR="00260CA6" w:rsidRPr="00C44A0F" w:rsidRDefault="00260CA6" w:rsidP="00260CA6">
            <w:pPr>
              <w:spacing w:before="100" w:beforeAutospacing="1" w:after="100" w:afterAutospacing="1"/>
              <w:rPr>
                <w:rFonts w:ascii="Arial" w:eastAsia="Times New Roman" w:hAnsi="Arial" w:cs="Arial"/>
                <w:lang w:val="en" w:eastAsia="en-GB"/>
              </w:rPr>
            </w:pPr>
          </w:p>
        </w:tc>
      </w:tr>
    </w:tbl>
    <w:p w14:paraId="54F60BDB" w14:textId="7E31B6FB" w:rsidR="00157EBC" w:rsidRPr="00157EBC" w:rsidRDefault="00157EBC" w:rsidP="00157EBC">
      <w:pPr>
        <w:tabs>
          <w:tab w:val="left" w:pos="3999"/>
        </w:tabs>
        <w:rPr>
          <w:sz w:val="28"/>
          <w:szCs w:val="28"/>
        </w:rPr>
      </w:pPr>
      <w:r>
        <w:rPr>
          <w:sz w:val="28"/>
          <w:szCs w:val="28"/>
        </w:rPr>
        <w:tab/>
      </w:r>
    </w:p>
    <w:sectPr w:rsidR="00157EBC" w:rsidRPr="00157EBC" w:rsidSect="00F2225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F56" w14:textId="77777777" w:rsidR="00731617" w:rsidRDefault="00731617" w:rsidP="007E4B96">
      <w:pPr>
        <w:spacing w:after="0" w:line="240" w:lineRule="auto"/>
      </w:pPr>
      <w:r>
        <w:separator/>
      </w:r>
    </w:p>
  </w:endnote>
  <w:endnote w:type="continuationSeparator" w:id="0">
    <w:p w14:paraId="7757A2DD" w14:textId="77777777" w:rsidR="00731617" w:rsidRDefault="00731617"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93FC" w14:textId="77777777" w:rsidR="00F22258" w:rsidRPr="00F22258" w:rsidRDefault="00F22258" w:rsidP="00F22258">
    <w:pPr>
      <w:pStyle w:val="Footer"/>
      <w:rPr>
        <w:rFonts w:ascii="Arial" w:hAnsi="Arial" w:cs="Arial"/>
        <w:sz w:val="16"/>
        <w:szCs w:val="16"/>
      </w:rPr>
    </w:pPr>
    <w:r w:rsidRPr="00F22258">
      <w:rPr>
        <w:rFonts w:ascii="Arial" w:hAnsi="Arial" w:cs="Arial"/>
        <w:sz w:val="16"/>
        <w:szCs w:val="16"/>
      </w:rPr>
      <w:t>April 2025 v</w:t>
    </w:r>
    <w:r>
      <w:rPr>
        <w:rFonts w:ascii="Arial" w:hAnsi="Arial" w:cs="Arial"/>
        <w:sz w:val="16"/>
        <w:szCs w:val="16"/>
      </w:rPr>
      <w:t>1</w:t>
    </w:r>
    <w:r w:rsidRPr="00F22258">
      <w:rPr>
        <w:rFonts w:ascii="Arial" w:hAnsi="Arial" w:cs="Arial"/>
        <w:sz w:val="16"/>
        <w:szCs w:val="16"/>
      </w:rPr>
      <w:t>.</w:t>
    </w:r>
    <w:r>
      <w:rPr>
        <w:rFonts w:ascii="Arial" w:hAnsi="Arial" w:cs="Arial"/>
        <w:sz w:val="16"/>
        <w:szCs w:val="16"/>
      </w:rPr>
      <w:t>2</w:t>
    </w:r>
  </w:p>
  <w:p w14:paraId="6A121C6A" w14:textId="77777777" w:rsidR="00834CCC" w:rsidRDefault="00834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D312" w14:textId="3F6F7328" w:rsidR="00F22258" w:rsidRPr="00F22258" w:rsidRDefault="00F22258">
    <w:pPr>
      <w:pStyle w:val="Footer"/>
      <w:rPr>
        <w:rFonts w:ascii="Arial" w:hAnsi="Arial" w:cs="Arial"/>
        <w:sz w:val="16"/>
        <w:szCs w:val="16"/>
      </w:rPr>
    </w:pPr>
    <w:r w:rsidRPr="00F22258">
      <w:rPr>
        <w:rFonts w:ascii="Arial" w:hAnsi="Arial" w:cs="Arial"/>
        <w:sz w:val="16"/>
        <w:szCs w:val="16"/>
      </w:rPr>
      <w:t>April 2025 v</w:t>
    </w:r>
    <w:r>
      <w:rPr>
        <w:rFonts w:ascii="Arial" w:hAnsi="Arial" w:cs="Arial"/>
        <w:sz w:val="16"/>
        <w:szCs w:val="16"/>
      </w:rPr>
      <w:t>1</w:t>
    </w:r>
    <w:r w:rsidRPr="00F22258">
      <w:rPr>
        <w:rFonts w:ascii="Arial" w:hAnsi="Arial" w:cs="Arial"/>
        <w:sz w:val="16"/>
        <w:szCs w:val="16"/>
      </w:rPr>
      <w:t>.</w:t>
    </w:r>
    <w:r>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28FE" w14:textId="77777777" w:rsidR="00731617" w:rsidRDefault="00731617" w:rsidP="007E4B96">
      <w:pPr>
        <w:spacing w:after="0" w:line="240" w:lineRule="auto"/>
      </w:pPr>
      <w:r>
        <w:separator/>
      </w:r>
    </w:p>
  </w:footnote>
  <w:footnote w:type="continuationSeparator" w:id="0">
    <w:p w14:paraId="7FAEF167" w14:textId="77777777" w:rsidR="00731617" w:rsidRDefault="00731617"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820" w14:textId="189A1081" w:rsidR="007E4B96" w:rsidRPr="00294C90" w:rsidRDefault="007E4B96" w:rsidP="00294C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2FC4" w14:textId="211CF5E5" w:rsidR="00F22258" w:rsidRDefault="00F22258" w:rsidP="00F22258">
    <w:pPr>
      <w:pStyle w:val="Header"/>
      <w:jc w:val="right"/>
    </w:pPr>
    <w:r>
      <w:rPr>
        <w:noProof/>
      </w:rPr>
      <w:drawing>
        <wp:inline distT="0" distB="0" distL="0" distR="0" wp14:anchorId="6F12256F" wp14:editId="26330BF6">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46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069D2"/>
    <w:rsid w:val="00007BD4"/>
    <w:rsid w:val="0004237A"/>
    <w:rsid w:val="00096943"/>
    <w:rsid w:val="000E527A"/>
    <w:rsid w:val="001072B9"/>
    <w:rsid w:val="00150651"/>
    <w:rsid w:val="00157EBC"/>
    <w:rsid w:val="001C4F86"/>
    <w:rsid w:val="0020745E"/>
    <w:rsid w:val="00260CA6"/>
    <w:rsid w:val="00294C90"/>
    <w:rsid w:val="002B5DA5"/>
    <w:rsid w:val="002E6FED"/>
    <w:rsid w:val="002F31D4"/>
    <w:rsid w:val="00374364"/>
    <w:rsid w:val="00383C64"/>
    <w:rsid w:val="00387E0C"/>
    <w:rsid w:val="003B0D26"/>
    <w:rsid w:val="004218BF"/>
    <w:rsid w:val="00452CCD"/>
    <w:rsid w:val="00453136"/>
    <w:rsid w:val="00461F2C"/>
    <w:rsid w:val="0048633F"/>
    <w:rsid w:val="004F0AD7"/>
    <w:rsid w:val="004F720B"/>
    <w:rsid w:val="00525E17"/>
    <w:rsid w:val="005434AD"/>
    <w:rsid w:val="005818EB"/>
    <w:rsid w:val="00593264"/>
    <w:rsid w:val="005A2AEF"/>
    <w:rsid w:val="005A4ED5"/>
    <w:rsid w:val="005F5C68"/>
    <w:rsid w:val="00621B07"/>
    <w:rsid w:val="006661B3"/>
    <w:rsid w:val="006E4773"/>
    <w:rsid w:val="006F77D2"/>
    <w:rsid w:val="00731617"/>
    <w:rsid w:val="0075433B"/>
    <w:rsid w:val="00775A12"/>
    <w:rsid w:val="007C08E3"/>
    <w:rsid w:val="007E4B96"/>
    <w:rsid w:val="007F40ED"/>
    <w:rsid w:val="00821A57"/>
    <w:rsid w:val="00834CCC"/>
    <w:rsid w:val="008E47E6"/>
    <w:rsid w:val="00975D3C"/>
    <w:rsid w:val="00981E00"/>
    <w:rsid w:val="009B2DAB"/>
    <w:rsid w:val="009F587D"/>
    <w:rsid w:val="00A077E0"/>
    <w:rsid w:val="00A715B5"/>
    <w:rsid w:val="00AA30B7"/>
    <w:rsid w:val="00AA4747"/>
    <w:rsid w:val="00AB3A04"/>
    <w:rsid w:val="00B0208A"/>
    <w:rsid w:val="00B16C7A"/>
    <w:rsid w:val="00B2554D"/>
    <w:rsid w:val="00C23E1F"/>
    <w:rsid w:val="00C31054"/>
    <w:rsid w:val="00C44A0F"/>
    <w:rsid w:val="00CA715E"/>
    <w:rsid w:val="00CD07D7"/>
    <w:rsid w:val="00CD6BD8"/>
    <w:rsid w:val="00CF6EAE"/>
    <w:rsid w:val="00D17B46"/>
    <w:rsid w:val="00D25BEE"/>
    <w:rsid w:val="00D36947"/>
    <w:rsid w:val="00D46C49"/>
    <w:rsid w:val="00DA3EDA"/>
    <w:rsid w:val="00DB36F7"/>
    <w:rsid w:val="00DB4F29"/>
    <w:rsid w:val="00E41ACF"/>
    <w:rsid w:val="00E42677"/>
    <w:rsid w:val="00E707E8"/>
    <w:rsid w:val="00EE4F3B"/>
    <w:rsid w:val="00F22258"/>
    <w:rsid w:val="00F6185A"/>
    <w:rsid w:val="00F93EAB"/>
    <w:rsid w:val="00FB24D1"/>
    <w:rsid w:val="00FD75D5"/>
    <w:rsid w:val="00FE5122"/>
    <w:rsid w:val="00FF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ED91"/>
  <w15:docId w15:val="{18288D42-EBDC-474A-A034-528A9519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character" w:styleId="FollowedHyperlink">
    <w:name w:val="FollowedHyperlink"/>
    <w:basedOn w:val="DefaultParagraphFont"/>
    <w:uiPriority w:val="99"/>
    <w:semiHidden/>
    <w:unhideWhenUsed/>
    <w:rsid w:val="00452CCD"/>
    <w:rPr>
      <w:color w:val="800080" w:themeColor="followedHyperlink"/>
      <w:u w:val="single"/>
    </w:rPr>
  </w:style>
  <w:style w:type="character" w:styleId="UnresolvedMention">
    <w:name w:val="Unresolved Mention"/>
    <w:basedOn w:val="DefaultParagraphFont"/>
    <w:uiPriority w:val="99"/>
    <w:semiHidden/>
    <w:unhideWhenUsed/>
    <w:rsid w:val="00D1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your-health/primary-c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gital.nhs.uk/services/e-referral-service/document-library/privacy-statement---nhs-e-referral-service" TargetMode="External"/><Relationship Id="rId4" Type="http://schemas.openxmlformats.org/officeDocument/2006/relationships/settings" Target="settings.xml"/><Relationship Id="rId9" Type="http://schemas.openxmlformats.org/officeDocument/2006/relationships/hyperlink" Target="https://digital.nhs.uk/services/e-referral-servi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2EDC-31CE-4358-994E-2B958DD5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2025-04-08T14:48:00Z</dcterms:created>
  <dcterms:modified xsi:type="dcterms:W3CDTF">2025-04-08T15:03:00Z</dcterms:modified>
</cp:coreProperties>
</file>